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20"/>
        </w:tabs>
        <w:ind w:firstLine="0" w:firstLineChars="0"/>
        <w:rPr>
          <w:rFonts w:hint="eastAsia" w:ascii="仿宋_GB2312" w:eastAsia="仿宋_GB2312"/>
          <w:bCs/>
          <w:color w:val="FF0000"/>
          <w:sz w:val="32"/>
          <w:szCs w:val="32"/>
          <w:woUserID w:val="1"/>
        </w:rPr>
      </w:pPr>
      <w:bookmarkStart w:id="0" w:name="_GoBack"/>
      <w:r>
        <w:rPr>
          <w:rFonts w:hint="eastAsia" w:ascii="方正黑体_GBK" w:hAnsi="方正黑体_GBK" w:eastAsia="方正黑体_GBK" w:cs="方正黑体_GBK"/>
          <w:bCs/>
          <w:sz w:val="32"/>
          <w:szCs w:val="32"/>
          <w:woUserID w:val="1"/>
        </w:rPr>
        <w:t>附件2</w:t>
      </w:r>
    </w:p>
    <w:p>
      <w:pPr>
        <w:tabs>
          <w:tab w:val="left" w:pos="1620"/>
        </w:tabs>
        <w:ind w:firstLine="0" w:firstLineChars="0"/>
        <w:rPr>
          <w:rFonts w:hint="eastAsia" w:ascii="仿宋_GB2312" w:eastAsia="仿宋_GB2312"/>
          <w:bCs/>
          <w:color w:val="FF0000"/>
          <w:sz w:val="32"/>
          <w:szCs w:val="32"/>
          <w:woUserID w:val="1"/>
        </w:rPr>
      </w:pPr>
    </w:p>
    <w:p>
      <w:pPr>
        <w:tabs>
          <w:tab w:val="left" w:pos="1620"/>
        </w:tabs>
        <w:spacing w:line="72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woUserID w:val="1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woUserID w:val="1"/>
        </w:rPr>
        <w:t>共青团广东外语外贸大学南国商学院</w:t>
      </w:r>
    </w:p>
    <w:p>
      <w:pPr>
        <w:tabs>
          <w:tab w:val="left" w:pos="1620"/>
        </w:tabs>
        <w:spacing w:line="72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woUserID w:val="1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woUserID w:val="1"/>
        </w:rPr>
        <w:t>第四次代表大会列席代表名额分配表</w:t>
      </w:r>
    </w:p>
    <w:tbl>
      <w:tblPr>
        <w:tblStyle w:val="13"/>
        <w:tblW w:w="90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3"/>
        <w:gridCol w:w="1407"/>
        <w:gridCol w:w="2977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3093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woUserID w:val="1"/>
              </w:rPr>
              <w:t>单位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woUserID w:val="1"/>
              </w:rPr>
              <w:t>名额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tabs>
                <w:tab w:val="left" w:pos="1620"/>
              </w:tabs>
              <w:spacing w:before="192" w:beforeLines="80" w:line="48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woUserID w:val="1"/>
              </w:rPr>
              <w:t>单位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tabs>
                <w:tab w:val="left" w:pos="1620"/>
              </w:tabs>
              <w:spacing w:before="192" w:beforeLines="80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woUserID w:val="1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exact"/>
          <w:jc w:val="center"/>
        </w:trPr>
        <w:tc>
          <w:tcPr>
            <w:tcW w:w="3093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woUserID w:val="1"/>
              </w:rPr>
              <w:t>英语语言文化学院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  <w:t>2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tabs>
                <w:tab w:val="left" w:pos="1620"/>
              </w:tabs>
              <w:spacing w:before="192" w:beforeLines="80"/>
              <w:ind w:firstLine="0" w:firstLineChars="0"/>
              <w:jc w:val="center"/>
              <w:rPr>
                <w:rFonts w:hint="eastAsia" w:eastAsia="方正仿宋_GBK"/>
                <w:sz w:val="28"/>
                <w:szCs w:val="28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woUserID w:val="1"/>
              </w:rPr>
              <w:t>东方语言文化学院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tabs>
                <w:tab w:val="left" w:pos="1620"/>
              </w:tabs>
              <w:spacing w:before="192" w:beforeLines="80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exact"/>
          <w:jc w:val="center"/>
        </w:trPr>
        <w:tc>
          <w:tcPr>
            <w:tcW w:w="3093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woUserID w:val="1"/>
              </w:rPr>
              <w:t>西方语言文化学院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  <w:t>2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tabs>
                <w:tab w:val="left" w:pos="1620"/>
              </w:tabs>
              <w:spacing w:before="192" w:beforeLines="80"/>
              <w:ind w:firstLine="0" w:firstLineChars="0"/>
              <w:jc w:val="center"/>
              <w:rPr>
                <w:rFonts w:hint="eastAsia" w:eastAsia="方正仿宋_GBK"/>
                <w:sz w:val="28"/>
                <w:szCs w:val="28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woUserID w:val="1"/>
              </w:rPr>
              <w:t>经济学院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tabs>
                <w:tab w:val="left" w:pos="1620"/>
              </w:tabs>
              <w:spacing w:before="192" w:beforeLines="80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exact"/>
          <w:jc w:val="center"/>
        </w:trPr>
        <w:tc>
          <w:tcPr>
            <w:tcW w:w="3093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woUserID w:val="1"/>
              </w:rPr>
              <w:t>管理学院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  <w:t>2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tabs>
                <w:tab w:val="left" w:pos="1620"/>
              </w:tabs>
              <w:spacing w:before="192" w:beforeLines="80"/>
              <w:ind w:firstLine="0" w:firstLineChars="0"/>
              <w:jc w:val="center"/>
              <w:rPr>
                <w:rFonts w:hint="eastAsia" w:eastAsia="方正仿宋_GBK"/>
                <w:sz w:val="28"/>
                <w:szCs w:val="28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woUserID w:val="1"/>
              </w:rPr>
              <w:t>中国语言文化学院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tabs>
                <w:tab w:val="left" w:pos="1620"/>
              </w:tabs>
              <w:spacing w:before="192" w:beforeLines="80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exact"/>
          <w:jc w:val="center"/>
        </w:trPr>
        <w:tc>
          <w:tcPr>
            <w:tcW w:w="3093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woUserID w:val="1"/>
              </w:rPr>
              <w:t>教育学院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  <w:t>2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tabs>
                <w:tab w:val="left" w:pos="1620"/>
              </w:tabs>
              <w:spacing w:before="192" w:beforeLines="80"/>
              <w:ind w:firstLine="0" w:firstLineChars="0"/>
              <w:jc w:val="center"/>
              <w:rPr>
                <w:rFonts w:eastAsia="方正仿宋_GBK"/>
                <w:sz w:val="28"/>
                <w:szCs w:val="28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woUserID w:val="1"/>
              </w:rPr>
              <w:t>计算机学院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tabs>
                <w:tab w:val="left" w:pos="1620"/>
              </w:tabs>
              <w:spacing w:before="192" w:beforeLines="80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exact"/>
          <w:jc w:val="center"/>
        </w:trPr>
        <w:tc>
          <w:tcPr>
            <w:tcW w:w="3093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woUserID w:val="1"/>
              </w:rPr>
              <w:t>新媒体与国际传播学院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  <w:t>2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tabs>
                <w:tab w:val="left" w:pos="1620"/>
              </w:tabs>
              <w:spacing w:before="192" w:beforeLines="80"/>
              <w:ind w:firstLine="0" w:firstLineChars="0"/>
              <w:jc w:val="center"/>
              <w:rPr>
                <w:rFonts w:eastAsia="方正仿宋_GBK"/>
                <w:sz w:val="28"/>
                <w:szCs w:val="28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woUserID w:val="1"/>
              </w:rPr>
              <w:t>国际学院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tabs>
                <w:tab w:val="left" w:pos="1620"/>
              </w:tabs>
              <w:spacing w:before="192" w:beforeLines="80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woUserID w:val="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exact"/>
          <w:jc w:val="center"/>
        </w:trPr>
        <w:tc>
          <w:tcPr>
            <w:tcW w:w="9082" w:type="dxa"/>
            <w:gridSpan w:val="4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woUserID w:val="1"/>
              </w:rPr>
              <w:t>校团委各学生组织：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woUserID w:val="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exact"/>
          <w:jc w:val="center"/>
        </w:trPr>
        <w:tc>
          <w:tcPr>
            <w:tcW w:w="9082" w:type="dxa"/>
            <w:gridSpan w:val="4"/>
            <w:noWrap w:val="0"/>
            <w:vAlign w:val="center"/>
          </w:tcPr>
          <w:p>
            <w:pPr>
              <w:tabs>
                <w:tab w:val="left" w:pos="1620"/>
              </w:tabs>
              <w:ind w:firstLine="0" w:firstLineChars="0"/>
              <w:jc w:val="center"/>
              <w:rPr>
                <w:rFonts w:eastAsia="方正仿宋_GBK"/>
                <w:sz w:val="28"/>
                <w:szCs w:val="28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woUserID w:val="1"/>
              </w:rPr>
              <w:t>合计：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woUserID w:val="1"/>
              </w:rPr>
              <w:t>30</w:t>
            </w:r>
          </w:p>
        </w:tc>
      </w:tr>
    </w:tbl>
    <w:p>
      <w:pPr>
        <w:rPr>
          <w:rFonts w:hint="default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方正黑体_GBK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小标宋简体">
    <w:altName w:val="方正小标宋_GBK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小标宋_GBK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7011CC2"/>
    <w:rsid w:val="07644792"/>
    <w:rsid w:val="09284798"/>
    <w:rsid w:val="0F2B6FD9"/>
    <w:rsid w:val="183C240D"/>
    <w:rsid w:val="1AA24D9F"/>
    <w:rsid w:val="1DFBC29E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5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data/weboffice/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WWO_wpscloud_20220106154400-250fe57e11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2018-05-28T01:24:00Z</dcterms:created>
  <dcterms:modified xsi:type="dcterms:W3CDTF">2022-01-07T19:09:05Z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</Properties>
</file>