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93" w:rsidRDefault="00A57A93" w:rsidP="00A57A93">
      <w:pPr>
        <w:spacing w:line="520" w:lineRule="exact"/>
        <w:rPr>
          <w:rFonts w:ascii="仿宋_GB2312" w:eastAsia="仿宋_GB2312" w:hAnsiTheme="minorHAnsi" w:cstheme="minorBidi"/>
          <w:sz w:val="32"/>
          <w:szCs w:val="32"/>
        </w:rPr>
      </w:pPr>
      <w:r w:rsidRPr="00A57A93">
        <w:rPr>
          <w:rFonts w:ascii="仿宋_GB2312" w:eastAsia="仿宋_GB2312" w:hAnsiTheme="minorHAnsi" w:cstheme="minorBidi" w:hint="eastAsia"/>
          <w:sz w:val="32"/>
          <w:szCs w:val="32"/>
        </w:rPr>
        <w:t>附件1</w:t>
      </w:r>
      <w:r>
        <w:rPr>
          <w:rFonts w:ascii="仿宋_GB2312" w:eastAsia="仿宋_GB2312" w:hAnsiTheme="minorHAnsi" w:cstheme="minorBidi" w:hint="eastAsia"/>
          <w:sz w:val="32"/>
          <w:szCs w:val="32"/>
        </w:rPr>
        <w:t>：</w:t>
      </w:r>
    </w:p>
    <w:p w:rsidR="00A57A93" w:rsidRPr="00A57A93" w:rsidRDefault="00A57A93" w:rsidP="00A57A93">
      <w:pPr>
        <w:spacing w:line="520" w:lineRule="exact"/>
        <w:rPr>
          <w:rFonts w:ascii="仿宋_GB2312" w:eastAsia="仿宋_GB2312" w:hAnsiTheme="minorHAnsi" w:cstheme="minorBidi"/>
          <w:sz w:val="32"/>
          <w:szCs w:val="32"/>
        </w:rPr>
      </w:pPr>
    </w:p>
    <w:p w:rsidR="009868D3" w:rsidRPr="009868D3" w:rsidRDefault="009868D3" w:rsidP="009868D3">
      <w:pPr>
        <w:jc w:val="center"/>
        <w:rPr>
          <w:rFonts w:eastAsiaTheme="minorEastAsia"/>
          <w:sz w:val="27"/>
        </w:rPr>
      </w:pPr>
      <w:r>
        <w:rPr>
          <w:rFonts w:ascii="方正小标宋简体" w:eastAsia="方正小标宋简体" w:hAnsi="仿宋_GB2312" w:cs="仿宋_GB2312"/>
          <w:b/>
          <w:sz w:val="44"/>
          <w:szCs w:val="44"/>
          <w:lang w:val="zh-CN"/>
        </w:rPr>
        <w:t>国家广播电视总局办公厅关</w:t>
      </w:r>
      <w:r>
        <w:rPr>
          <w:rFonts w:ascii="方正小标宋简体" w:eastAsia="方正小标宋简体" w:hAnsi="仿宋_GB2312" w:cs="仿宋_GB2312" w:hint="eastAsia"/>
          <w:b/>
          <w:sz w:val="44"/>
          <w:szCs w:val="44"/>
          <w:lang w:val="zh-CN"/>
        </w:rPr>
        <w:t>于</w:t>
      </w:r>
      <w:r>
        <w:rPr>
          <w:rFonts w:ascii="方正小标宋简体" w:eastAsia="方正小标宋简体" w:hAnsi="仿宋_GB2312" w:cs="仿宋_GB2312"/>
          <w:b/>
          <w:sz w:val="44"/>
          <w:szCs w:val="44"/>
          <w:lang w:val="zh-CN"/>
        </w:rPr>
        <w:t>开</w:t>
      </w:r>
      <w:r>
        <w:rPr>
          <w:rFonts w:ascii="方正小标宋简体" w:eastAsia="方正小标宋简体" w:hAnsi="仿宋_GB2312" w:cs="仿宋_GB2312" w:hint="eastAsia"/>
          <w:b/>
          <w:sz w:val="44"/>
          <w:szCs w:val="44"/>
          <w:lang w:val="zh-CN"/>
        </w:rPr>
        <w:t>展</w:t>
      </w:r>
      <w:r>
        <w:rPr>
          <w:rFonts w:ascii="方正小标宋简体" w:eastAsia="方正小标宋简体" w:hAnsi="仿宋_GB2312" w:cs="仿宋_GB2312"/>
          <w:b/>
          <w:sz w:val="44"/>
          <w:szCs w:val="44"/>
          <w:lang w:val="zh-CN"/>
        </w:rPr>
        <w:t>2019</w:t>
      </w:r>
      <w:r>
        <w:rPr>
          <w:rFonts w:ascii="方正小标宋简体" w:eastAsia="方正小标宋简体" w:hAnsi="仿宋_GB2312" w:cs="仿宋_GB2312" w:hint="eastAsia"/>
          <w:b/>
          <w:sz w:val="44"/>
          <w:szCs w:val="44"/>
          <w:lang w:val="zh-CN"/>
        </w:rPr>
        <w:t>年</w:t>
      </w:r>
      <w:r w:rsidRPr="009868D3">
        <w:rPr>
          <w:rFonts w:ascii="方正小标宋简体" w:eastAsia="方正小标宋简体" w:hAnsi="仿宋_GB2312" w:cs="仿宋_GB2312"/>
          <w:b/>
          <w:sz w:val="44"/>
          <w:szCs w:val="44"/>
          <w:lang w:val="zh-CN"/>
        </w:rPr>
        <w:t>“</w:t>
      </w:r>
      <w:r w:rsidRPr="009868D3">
        <w:rPr>
          <w:rFonts w:ascii="方正小标宋简体" w:eastAsia="方正小标宋简体" w:hAnsi="仿宋_GB2312" w:cs="仿宋_GB2312"/>
          <w:b/>
          <w:sz w:val="44"/>
          <w:szCs w:val="44"/>
          <w:lang w:val="zh-CN"/>
        </w:rPr>
        <w:t>网络视听节目精品创作传播工程</w:t>
      </w:r>
      <w:r w:rsidRPr="009868D3">
        <w:rPr>
          <w:rFonts w:ascii="方正小标宋简体" w:eastAsia="方正小标宋简体" w:hAnsi="仿宋_GB2312" w:cs="仿宋_GB2312"/>
          <w:b/>
          <w:sz w:val="44"/>
          <w:szCs w:val="44"/>
          <w:lang w:val="zh-CN"/>
        </w:rPr>
        <w:t>”</w:t>
      </w:r>
      <w:r w:rsidRPr="009868D3">
        <w:rPr>
          <w:rFonts w:ascii="方正小标宋简体" w:eastAsia="方正小标宋简体" w:hAnsi="仿宋_GB2312" w:cs="仿宋_GB2312"/>
          <w:b/>
          <w:sz w:val="44"/>
          <w:szCs w:val="44"/>
          <w:lang w:val="zh-CN"/>
        </w:rPr>
        <w:t>的通知</w:t>
      </w:r>
    </w:p>
    <w:p w:rsidR="009868D3" w:rsidRPr="009868D3" w:rsidRDefault="009868D3" w:rsidP="009868D3">
      <w:pPr>
        <w:pStyle w:val="a7"/>
        <w:jc w:val="center"/>
        <w:rPr>
          <w:rFonts w:ascii="方正小标宋简体" w:eastAsia="方正小标宋简体" w:hAnsi="仿宋_GB2312" w:cs="仿宋_GB2312"/>
          <w:b/>
          <w:kern w:val="2"/>
          <w:sz w:val="44"/>
          <w:szCs w:val="44"/>
          <w:lang w:val="zh-CN" w:eastAsia="zh-CN"/>
        </w:rPr>
      </w:pPr>
    </w:p>
    <w:p w:rsidR="009868D3" w:rsidRPr="009868D3" w:rsidRDefault="00BD60C3" w:rsidP="009868D3">
      <w:pPr>
        <w:adjustRightInd w:val="0"/>
        <w:snapToGrid w:val="0"/>
        <w:spacing w:line="53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各省、自治区、直辖市广播电视局，中央直属单位，</w:t>
      </w:r>
      <w:r w:rsidR="00535428">
        <w:rPr>
          <w:rFonts w:ascii="仿宋_GB2312" w:eastAsia="仿宋_GB2312" w:hAnsi="Times New Roman" w:cs="Times New Roman" w:hint="eastAsia"/>
          <w:sz w:val="32"/>
          <w:szCs w:val="32"/>
        </w:rPr>
        <w:t>《</w:t>
      </w:r>
      <w:r w:rsidR="009868D3" w:rsidRPr="009868D3">
        <w:rPr>
          <w:rFonts w:ascii="仿宋_GB2312" w:eastAsia="仿宋_GB2312" w:hAnsi="Times New Roman" w:cs="Times New Roman"/>
          <w:sz w:val="32"/>
          <w:szCs w:val="32"/>
        </w:rPr>
        <w:t>信息网络传播视</w:t>
      </w:r>
      <w:r w:rsidR="00535428">
        <w:rPr>
          <w:rFonts w:ascii="仿宋_GB2312" w:eastAsia="仿宋_GB2312" w:hAnsi="Times New Roman" w:cs="Times New Roman"/>
          <w:sz w:val="32"/>
          <w:szCs w:val="32"/>
        </w:rPr>
        <w:t>听节目许可证》</w:t>
      </w:r>
      <w:r w:rsidR="009868D3" w:rsidRPr="009868D3">
        <w:rPr>
          <w:rFonts w:ascii="仿宋_GB2312" w:eastAsia="仿宋_GB2312" w:hAnsi="Times New Roman" w:cs="Times New Roman"/>
          <w:sz w:val="32"/>
          <w:szCs w:val="32"/>
        </w:rPr>
        <w:t>持证机构：</w:t>
      </w:r>
    </w:p>
    <w:p w:rsidR="009868D3" w:rsidRPr="009868D3" w:rsidRDefault="009868D3" w:rsidP="009868D3">
      <w:pPr>
        <w:adjustRightInd w:val="0"/>
        <w:snapToGrid w:val="0"/>
        <w:spacing w:line="53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868D3">
        <w:rPr>
          <w:rFonts w:ascii="仿宋_GB2312" w:eastAsia="仿宋_GB2312" w:hAnsi="Times New Roman" w:cs="Times New Roman"/>
          <w:sz w:val="32"/>
          <w:szCs w:val="32"/>
        </w:rPr>
        <w:t>为深入贯彻党的十九大与十九大二中、三中全会精神以及</w:t>
      </w:r>
      <w:r w:rsidRPr="009C33E5">
        <w:rPr>
          <w:rFonts w:ascii="仿宋_GB2312" w:eastAsia="仿宋_GB2312" w:hAnsi="Times New Roman" w:cs="Times New Roman"/>
          <w:sz w:val="32"/>
          <w:szCs w:val="32"/>
        </w:rPr>
        <w:t>全</w:t>
      </w:r>
      <w:r w:rsidR="009C33E5" w:rsidRPr="009C33E5">
        <w:rPr>
          <w:rFonts w:ascii="仿宋_GB2312" w:eastAsia="仿宋_GB2312" w:hAnsi="Times New Roman" w:cs="Times New Roman" w:hint="eastAsia"/>
          <w:sz w:val="32"/>
          <w:szCs w:val="32"/>
        </w:rPr>
        <w:t>国</w:t>
      </w:r>
      <w:r w:rsidRPr="009868D3">
        <w:rPr>
          <w:rFonts w:ascii="仿宋_GB2312" w:eastAsia="仿宋_GB2312" w:hAnsi="Times New Roman" w:cs="Times New Roman"/>
          <w:sz w:val="32"/>
          <w:szCs w:val="32"/>
        </w:rPr>
        <w:t>宣传思想工作会议精神，落实习近平总书记关于</w:t>
      </w:r>
      <w:r w:rsidRPr="009868D3">
        <w:rPr>
          <w:rFonts w:ascii="仿宋_GB2312" w:eastAsia="仿宋_GB2312" w:hAnsi="Times New Roman" w:cs="Times New Roman"/>
          <w:sz w:val="32"/>
          <w:szCs w:val="32"/>
        </w:rPr>
        <w:t>“</w:t>
      </w:r>
      <w:r w:rsidRPr="009868D3">
        <w:rPr>
          <w:rFonts w:ascii="仿宋_GB2312" w:eastAsia="仿宋_GB2312" w:hAnsi="Times New Roman" w:cs="Times New Roman"/>
          <w:sz w:val="32"/>
          <w:szCs w:val="32"/>
        </w:rPr>
        <w:t>推出更多健康优质的网络文艺作品</w:t>
      </w:r>
      <w:r w:rsidRPr="009868D3">
        <w:rPr>
          <w:rFonts w:ascii="仿宋_GB2312" w:eastAsia="仿宋_GB2312" w:hAnsi="Times New Roman" w:cs="Times New Roman"/>
          <w:sz w:val="32"/>
          <w:szCs w:val="32"/>
        </w:rPr>
        <w:t>”</w:t>
      </w:r>
      <w:r w:rsidRPr="009868D3">
        <w:rPr>
          <w:rFonts w:ascii="仿宋_GB2312" w:eastAsia="仿宋_GB2312" w:hAnsi="Times New Roman" w:cs="Times New Roman"/>
          <w:sz w:val="32"/>
          <w:szCs w:val="32"/>
        </w:rPr>
        <w:t>的重要指示要求，进一步加强网络视听精品创作生产，促进网络视听节目提质升级，根据总局</w:t>
      </w:r>
      <w:r w:rsidR="009C33E5">
        <w:rPr>
          <w:rFonts w:ascii="仿宋_GB2312" w:eastAsia="仿宋_GB2312" w:hAnsi="Times New Roman" w:cs="Times New Roman"/>
          <w:sz w:val="32"/>
          <w:szCs w:val="32"/>
        </w:rPr>
        <w:t>2019</w:t>
      </w:r>
      <w:r w:rsidRPr="009868D3">
        <w:rPr>
          <w:rFonts w:ascii="仿宋_GB2312" w:eastAsia="仿宋_GB2312" w:hAnsi="Times New Roman" w:cs="Times New Roman"/>
          <w:sz w:val="32"/>
          <w:szCs w:val="32"/>
        </w:rPr>
        <w:t>年度重点工作任务安排，现将组织实施2019年</w:t>
      </w:r>
      <w:r w:rsidRPr="009868D3">
        <w:rPr>
          <w:rFonts w:ascii="仿宋_GB2312" w:eastAsia="仿宋_GB2312" w:hAnsi="Times New Roman" w:cs="Times New Roman"/>
          <w:sz w:val="32"/>
          <w:szCs w:val="32"/>
        </w:rPr>
        <w:t>“</w:t>
      </w:r>
      <w:r w:rsidRPr="009868D3">
        <w:rPr>
          <w:rFonts w:ascii="仿宋_GB2312" w:eastAsia="仿宋_GB2312" w:hAnsi="Times New Roman" w:cs="Times New Roman"/>
          <w:sz w:val="32"/>
          <w:szCs w:val="32"/>
        </w:rPr>
        <w:t>网络视听节目精品创作传播工程</w:t>
      </w:r>
      <w:r w:rsidRPr="009868D3">
        <w:rPr>
          <w:rFonts w:ascii="仿宋_GB2312" w:eastAsia="仿宋_GB2312" w:hAnsi="Times New Roman" w:cs="Times New Roman"/>
          <w:sz w:val="32"/>
          <w:szCs w:val="32"/>
        </w:rPr>
        <w:t>”</w:t>
      </w:r>
      <w:r w:rsidRPr="009868D3">
        <w:rPr>
          <w:rFonts w:ascii="仿宋_GB2312" w:eastAsia="仿宋_GB2312" w:hAnsi="Times New Roman" w:cs="Times New Roman"/>
          <w:sz w:val="32"/>
          <w:szCs w:val="32"/>
        </w:rPr>
        <w:t>征选推广工作的有关事项通知如下：</w:t>
      </w:r>
    </w:p>
    <w:p w:rsidR="009868D3" w:rsidRPr="00BD60C3" w:rsidRDefault="009868D3" w:rsidP="00BD60C3">
      <w:pPr>
        <w:spacing w:line="520" w:lineRule="exact"/>
        <w:ind w:firstLineChars="200" w:firstLine="643"/>
        <w:rPr>
          <w:rFonts w:ascii="仿宋_GB2312" w:eastAsia="仿宋_GB2312" w:hAnsi="方正仿宋_GBK" w:cs="方正仿宋_GBK"/>
          <w:b/>
          <w:bCs/>
          <w:sz w:val="32"/>
          <w:szCs w:val="32"/>
          <w:lang w:val="zh-CN"/>
        </w:rPr>
      </w:pPr>
      <w:r w:rsidRPr="00BD60C3">
        <w:rPr>
          <w:rFonts w:ascii="仿宋_GB2312" w:eastAsia="仿宋_GB2312" w:hAnsi="方正仿宋_GBK" w:cs="方正仿宋_GBK"/>
          <w:b/>
          <w:bCs/>
          <w:sz w:val="32"/>
          <w:szCs w:val="32"/>
          <w:lang w:val="zh-CN"/>
        </w:rPr>
        <w:t>一、任务目标</w:t>
      </w:r>
    </w:p>
    <w:p w:rsidR="009868D3" w:rsidRPr="00BD60C3" w:rsidRDefault="009868D3" w:rsidP="00BD60C3">
      <w:pPr>
        <w:spacing w:line="52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  <w:lang w:val="zh-CN"/>
        </w:rPr>
      </w:pPr>
      <w:r w:rsidRPr="00BD60C3">
        <w:rPr>
          <w:rFonts w:ascii="仿宋_GB2312" w:eastAsia="仿宋_GB2312" w:hAnsi="方正仿宋_GBK" w:cs="方正仿宋_GBK"/>
          <w:sz w:val="32"/>
          <w:szCs w:val="32"/>
          <w:lang w:val="zh-CN"/>
        </w:rPr>
        <w:t>在习近平新时代中国特色社会主义思想指引下，从作品创意、剧本创作阶段着手，引导网络视听节目</w:t>
      </w:r>
      <w:r w:rsidR="00BD60C3">
        <w:rPr>
          <w:rFonts w:ascii="仿宋_GB2312" w:eastAsia="仿宋_GB2312" w:hAnsi="方正仿宋_GBK" w:cs="方正仿宋_GBK"/>
          <w:sz w:val="32"/>
          <w:szCs w:val="32"/>
          <w:lang w:val="zh-CN"/>
        </w:rPr>
        <w:t>“</w:t>
      </w:r>
      <w:r w:rsidRPr="00BD60C3">
        <w:rPr>
          <w:rFonts w:ascii="仿宋_GB2312" w:eastAsia="仿宋_GB2312" w:hAnsi="方正仿宋_GBK" w:cs="方正仿宋_GBK"/>
          <w:sz w:val="32"/>
          <w:szCs w:val="32"/>
          <w:lang w:val="zh-CN"/>
        </w:rPr>
        <w:t>筑魂魄、接地气、聚人气" , 紧紧围绕庆祝</w:t>
      </w:r>
      <w:r w:rsidR="00BD60C3">
        <w:rPr>
          <w:rFonts w:ascii="仿宋_GB2312" w:eastAsia="仿宋_GB2312" w:hAnsi="方正仿宋_GBK" w:cs="方正仿宋_GBK"/>
          <w:sz w:val="32"/>
          <w:szCs w:val="32"/>
          <w:lang w:val="zh-CN"/>
        </w:rPr>
        <w:t>新中国成</w:t>
      </w:r>
      <w:r w:rsidR="00BD60C3">
        <w:rPr>
          <w:rFonts w:ascii="仿宋_GB2312" w:eastAsia="仿宋_GB2312" w:hAnsi="方正仿宋_GBK" w:cs="方正仿宋_GBK" w:hint="eastAsia"/>
          <w:sz w:val="32"/>
          <w:szCs w:val="32"/>
          <w:lang w:val="zh-CN"/>
        </w:rPr>
        <w:t>立</w:t>
      </w:r>
      <w:r w:rsidR="00BD60C3">
        <w:rPr>
          <w:rFonts w:ascii="仿宋_GB2312" w:eastAsia="仿宋_GB2312" w:hAnsi="方正仿宋_GBK" w:cs="方正仿宋_GBK"/>
          <w:sz w:val="32"/>
          <w:szCs w:val="32"/>
          <w:lang w:val="zh-CN"/>
        </w:rPr>
        <w:t>70周年这一主线，推出一批</w:t>
      </w:r>
      <w:r w:rsidR="00BD60C3">
        <w:rPr>
          <w:rFonts w:ascii="仿宋_GB2312" w:eastAsia="仿宋_GB2312" w:hAnsi="方正仿宋_GBK" w:cs="方正仿宋_GBK" w:hint="eastAsia"/>
          <w:sz w:val="32"/>
          <w:szCs w:val="32"/>
          <w:lang w:val="zh-CN"/>
        </w:rPr>
        <w:t>讴歌</w:t>
      </w:r>
      <w:r w:rsidRPr="00BD60C3">
        <w:rPr>
          <w:rFonts w:ascii="仿宋_GB2312" w:eastAsia="仿宋_GB2312" w:hAnsi="方正仿宋_GBK" w:cs="方正仿宋_GBK"/>
          <w:sz w:val="32"/>
          <w:szCs w:val="32"/>
          <w:lang w:val="zh-CN"/>
        </w:rPr>
        <w:t>伟大时代、书写中华民族新史诗的优秀网络视听作品</w:t>
      </w:r>
      <w:r w:rsidR="00BD60C3">
        <w:rPr>
          <w:rFonts w:ascii="仿宋_GB2312" w:eastAsia="仿宋_GB2312" w:hAnsi="方正仿宋_GBK" w:cs="方正仿宋_GBK"/>
          <w:sz w:val="32"/>
          <w:szCs w:val="32"/>
          <w:lang w:val="zh-CN"/>
        </w:rPr>
        <w:t>。</w:t>
      </w:r>
      <w:r w:rsidRPr="00BD60C3">
        <w:rPr>
          <w:rFonts w:ascii="仿宋_GB2312" w:eastAsia="仿宋_GB2312" w:hAnsi="方正仿宋_GBK" w:cs="方正仿宋_GBK"/>
          <w:sz w:val="32"/>
          <w:szCs w:val="32"/>
          <w:lang w:val="zh-CN"/>
        </w:rPr>
        <w:t>为庆祝新中国成立</w:t>
      </w:r>
      <w:r w:rsidR="00BD60C3">
        <w:rPr>
          <w:rFonts w:ascii="仿宋_GB2312" w:eastAsia="仿宋_GB2312" w:hAnsi="方正仿宋_GBK" w:cs="方正仿宋_GBK"/>
          <w:sz w:val="32"/>
          <w:szCs w:val="32"/>
          <w:lang w:val="zh-CN"/>
        </w:rPr>
        <w:t>70</w:t>
      </w:r>
      <w:r w:rsidRPr="00BD60C3">
        <w:rPr>
          <w:rFonts w:ascii="仿宋_GB2312" w:eastAsia="仿宋_GB2312" w:hAnsi="方正仿宋_GBK" w:cs="方正仿宋_GBK"/>
          <w:sz w:val="32"/>
          <w:szCs w:val="32"/>
          <w:lang w:val="zh-CN"/>
        </w:rPr>
        <w:t>周年营造礼赞新中国、奋进新时代的浓厚氛围，为人民群众提供优质精神食粮，以高质量文化供给增</w:t>
      </w:r>
      <w:r w:rsidR="00BD60C3">
        <w:rPr>
          <w:rFonts w:ascii="仿宋_GB2312" w:eastAsia="仿宋_GB2312" w:hAnsi="方正仿宋_GBK" w:cs="方正仿宋_GBK" w:hint="eastAsia"/>
          <w:sz w:val="32"/>
          <w:szCs w:val="32"/>
          <w:lang w:val="zh-CN"/>
        </w:rPr>
        <w:t>强</w:t>
      </w:r>
      <w:r w:rsidRPr="00BD60C3">
        <w:rPr>
          <w:rFonts w:ascii="仿宋_GB2312" w:eastAsia="仿宋_GB2312" w:hAnsi="方正仿宋_GBK" w:cs="方正仿宋_GBK"/>
          <w:sz w:val="32"/>
          <w:szCs w:val="32"/>
          <w:lang w:val="zh-CN"/>
        </w:rPr>
        <w:t>人们的获得感、幸福感。</w:t>
      </w:r>
    </w:p>
    <w:p w:rsidR="009868D3" w:rsidRPr="00BD60C3" w:rsidRDefault="009868D3" w:rsidP="00BD60C3">
      <w:pPr>
        <w:spacing w:line="520" w:lineRule="exact"/>
        <w:ind w:firstLineChars="200" w:firstLine="643"/>
        <w:rPr>
          <w:rFonts w:ascii="仿宋_GB2312" w:eastAsia="仿宋_GB2312" w:hAnsi="方正仿宋_GBK" w:cs="方正仿宋_GBK"/>
          <w:b/>
          <w:bCs/>
          <w:sz w:val="32"/>
          <w:szCs w:val="32"/>
          <w:lang w:val="zh-CN"/>
        </w:rPr>
      </w:pPr>
      <w:r w:rsidRPr="00BD60C3">
        <w:rPr>
          <w:rFonts w:ascii="仿宋_GB2312" w:eastAsia="仿宋_GB2312" w:hAnsi="方正仿宋_GBK" w:cs="方正仿宋_GBK"/>
          <w:b/>
          <w:bCs/>
          <w:sz w:val="32"/>
          <w:szCs w:val="32"/>
          <w:lang w:val="zh-CN"/>
        </w:rPr>
        <w:t>二、工程内容</w:t>
      </w:r>
    </w:p>
    <w:p w:rsidR="009868D3" w:rsidRPr="00BD60C3" w:rsidRDefault="009868D3" w:rsidP="00535428">
      <w:pPr>
        <w:spacing w:line="520" w:lineRule="exact"/>
        <w:ind w:firstLineChars="150" w:firstLine="480"/>
        <w:rPr>
          <w:rFonts w:ascii="仿宋_GB2312" w:eastAsia="仿宋_GB2312" w:hAnsi="方正仿宋_GBK" w:cs="方正仿宋_GBK"/>
          <w:sz w:val="32"/>
          <w:szCs w:val="32"/>
          <w:lang w:val="zh-CN"/>
        </w:rPr>
      </w:pPr>
      <w:r w:rsidRPr="00BD60C3">
        <w:rPr>
          <w:rFonts w:ascii="仿宋_GB2312" w:eastAsia="仿宋_GB2312" w:hAnsi="方正仿宋_GBK" w:cs="方正仿宋_GBK"/>
          <w:sz w:val="32"/>
          <w:szCs w:val="32"/>
          <w:lang w:val="zh-CN"/>
        </w:rPr>
        <w:t>（一）剧本或创意征集</w:t>
      </w:r>
    </w:p>
    <w:p w:rsidR="009868D3" w:rsidRPr="00BD60C3" w:rsidRDefault="009868D3" w:rsidP="00BD60C3">
      <w:pPr>
        <w:spacing w:line="52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  <w:lang w:val="zh-CN"/>
        </w:rPr>
      </w:pPr>
      <w:r w:rsidRPr="00BD60C3">
        <w:rPr>
          <w:rFonts w:ascii="仿宋_GB2312" w:eastAsia="仿宋_GB2312" w:hAnsi="方正仿宋_GBK" w:cs="方正仿宋_GBK"/>
          <w:sz w:val="32"/>
          <w:szCs w:val="32"/>
          <w:lang w:val="zh-CN"/>
        </w:rPr>
        <w:t>面向各互联网视听节目服务单位、广播电视节目制作经营机构、各行业影视节目制作机构、各影视传媒类大专院校（院</w:t>
      </w:r>
      <w:r w:rsidRPr="00BD60C3">
        <w:rPr>
          <w:rFonts w:ascii="仿宋_GB2312" w:eastAsia="仿宋_GB2312" w:hAnsi="方正仿宋_GBK" w:cs="方正仿宋_GBK"/>
          <w:sz w:val="32"/>
          <w:szCs w:val="32"/>
          <w:lang w:val="zh-CN"/>
        </w:rPr>
        <w:lastRenderedPageBreak/>
        <w:t>系），征集优秀网络视听原创节目剧本或创意 。</w:t>
      </w:r>
    </w:p>
    <w:p w:rsidR="00535428" w:rsidRDefault="009868D3" w:rsidP="00535428">
      <w:pPr>
        <w:spacing w:line="52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  <w:lang w:val="zh-CN"/>
        </w:rPr>
      </w:pPr>
      <w:r w:rsidRPr="00BD60C3">
        <w:rPr>
          <w:rFonts w:ascii="仿宋_GB2312" w:eastAsia="仿宋_GB2312" w:hAnsi="方正仿宋_GBK" w:cs="方正仿宋_GBK"/>
          <w:sz w:val="32"/>
          <w:szCs w:val="32"/>
          <w:lang w:val="zh-CN"/>
        </w:rPr>
        <w:t>报送材料应包括：作品基本信息（包含作品名称、节目类型、作品权利人、时长等信息）、剧本或创意大纲（包含 1000</w:t>
      </w:r>
      <w:r w:rsidR="00535428">
        <w:rPr>
          <w:rFonts w:ascii="仿宋_GB2312" w:eastAsia="仿宋_GB2312" w:hAnsi="方正仿宋_GBK" w:cs="方正仿宋_GBK"/>
          <w:sz w:val="32"/>
          <w:szCs w:val="32"/>
          <w:lang w:val="zh-CN"/>
        </w:rPr>
        <w:t>-</w:t>
      </w:r>
      <w:r w:rsidRPr="00BD60C3">
        <w:rPr>
          <w:rFonts w:ascii="仿宋_GB2312" w:eastAsia="仿宋_GB2312" w:hAnsi="方正仿宋_GBK" w:cs="方正仿宋_GBK"/>
          <w:sz w:val="32"/>
          <w:szCs w:val="32"/>
          <w:lang w:val="zh-CN"/>
        </w:rPr>
        <w:t>1500字左右的梗概）、拍摄方案（包含预算、拍摄班底组成等基本情况）以及申报机构和负责人联系方式。</w:t>
      </w:r>
    </w:p>
    <w:p w:rsidR="009868D3" w:rsidRPr="00BD60C3" w:rsidRDefault="009868D3" w:rsidP="00535428">
      <w:pPr>
        <w:spacing w:line="520" w:lineRule="exact"/>
        <w:ind w:firstLineChars="150" w:firstLine="480"/>
        <w:rPr>
          <w:rFonts w:ascii="仿宋_GB2312" w:eastAsia="仿宋_GB2312" w:hAnsi="方正仿宋_GBK" w:cs="方正仿宋_GBK"/>
          <w:sz w:val="32"/>
          <w:szCs w:val="32"/>
          <w:lang w:val="zh-CN"/>
        </w:rPr>
      </w:pPr>
      <w:r w:rsidRPr="00BD60C3">
        <w:rPr>
          <w:rFonts w:ascii="仿宋_GB2312" w:eastAsia="仿宋_GB2312" w:hAnsi="方正仿宋_GBK" w:cs="方正仿宋_GBK"/>
          <w:sz w:val="32"/>
          <w:szCs w:val="32"/>
          <w:lang w:val="zh-CN"/>
        </w:rPr>
        <w:t>（二）剧本或创愈评议</w:t>
      </w:r>
    </w:p>
    <w:p w:rsidR="009868D3" w:rsidRPr="00BD60C3" w:rsidRDefault="00535428" w:rsidP="00BD60C3">
      <w:pPr>
        <w:spacing w:line="52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  <w:lang w:val="zh-CN"/>
        </w:rPr>
      </w:pPr>
      <w:r>
        <w:rPr>
          <w:rFonts w:ascii="仿宋_GB2312" w:eastAsia="仿宋_GB2312" w:hAnsi="方正仿宋_GBK" w:cs="方正仿宋_GBK"/>
          <w:sz w:val="32"/>
          <w:szCs w:val="32"/>
          <w:lang w:val="zh-CN"/>
        </w:rPr>
        <w:t>1.</w:t>
      </w:r>
      <w:r w:rsidR="009868D3" w:rsidRPr="00BD60C3">
        <w:rPr>
          <w:rFonts w:ascii="仿宋_GB2312" w:eastAsia="仿宋_GB2312" w:hAnsi="方正仿宋_GBK" w:cs="方正仿宋_GBK"/>
          <w:sz w:val="32"/>
          <w:szCs w:val="32"/>
          <w:lang w:val="zh-CN"/>
        </w:rPr>
        <w:t>各省局</w:t>
      </w:r>
      <w:r w:rsidR="009C33E5">
        <w:rPr>
          <w:rFonts w:ascii="仿宋_GB2312" w:eastAsia="仿宋_GB2312" w:hAnsi="方正仿宋_GBK" w:cs="方正仿宋_GBK"/>
          <w:sz w:val="32"/>
          <w:szCs w:val="32"/>
          <w:lang w:val="zh-CN"/>
        </w:rPr>
        <w:t>负责本辖区报送机构提交材料的初评工作，选定符合要求的项目报总局</w:t>
      </w:r>
      <w:r w:rsidR="009C33E5">
        <w:rPr>
          <w:rFonts w:ascii="仿宋_GB2312" w:eastAsia="仿宋_GB2312" w:hAnsi="方正仿宋_GBK" w:cs="方正仿宋_GBK" w:hint="eastAsia"/>
          <w:sz w:val="32"/>
          <w:szCs w:val="32"/>
          <w:lang w:val="zh-CN"/>
        </w:rPr>
        <w:t>；</w:t>
      </w:r>
    </w:p>
    <w:p w:rsidR="00535428" w:rsidRDefault="00535428" w:rsidP="00535428">
      <w:pPr>
        <w:spacing w:line="52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  <w:lang w:val="zh-CN"/>
        </w:rPr>
      </w:pPr>
      <w:r>
        <w:rPr>
          <w:rFonts w:ascii="仿宋_GB2312" w:eastAsia="仿宋_GB2312" w:hAnsi="方正仿宋_GBK" w:cs="方正仿宋_GBK"/>
          <w:sz w:val="32"/>
          <w:szCs w:val="32"/>
          <w:lang w:val="zh-CN"/>
        </w:rPr>
        <w:t>2.</w:t>
      </w:r>
      <w:r w:rsidR="009868D3" w:rsidRPr="00BD60C3">
        <w:rPr>
          <w:rFonts w:ascii="仿宋_GB2312" w:eastAsia="仿宋_GB2312" w:hAnsi="方正仿宋_GBK" w:cs="方正仿宋_GBK"/>
          <w:sz w:val="32"/>
          <w:szCs w:val="32"/>
          <w:lang w:val="zh-CN"/>
        </w:rPr>
        <w:t>总局组织专家对征集到的项目进行评议。符合要求的作品，列入</w:t>
      </w:r>
      <w:r>
        <w:rPr>
          <w:rFonts w:ascii="仿宋_GB2312" w:eastAsia="仿宋_GB2312" w:hAnsi="方正仿宋_GBK" w:cs="方正仿宋_GBK" w:hint="eastAsia"/>
          <w:sz w:val="32"/>
          <w:szCs w:val="32"/>
          <w:lang w:val="zh-CN"/>
        </w:rPr>
        <w:t>《</w:t>
      </w:r>
      <w:r>
        <w:rPr>
          <w:rFonts w:ascii="仿宋_GB2312" w:eastAsia="仿宋_GB2312" w:hAnsi="方正仿宋_GBK" w:cs="方正仿宋_GBK"/>
          <w:sz w:val="32"/>
          <w:szCs w:val="32"/>
          <w:lang w:val="zh-CN"/>
        </w:rPr>
        <w:t>网络视听节目精品创作规划》</w:t>
      </w:r>
      <w:r w:rsidR="009C33E5">
        <w:rPr>
          <w:rFonts w:ascii="仿宋_GB2312" w:eastAsia="仿宋_GB2312" w:hAnsi="方正仿宋_GBK" w:cs="方正仿宋_GBK" w:hint="eastAsia"/>
          <w:sz w:val="32"/>
          <w:szCs w:val="32"/>
          <w:lang w:val="zh-CN"/>
        </w:rPr>
        <w:t>。</w:t>
      </w:r>
    </w:p>
    <w:p w:rsidR="00535428" w:rsidRPr="00BD60C3" w:rsidRDefault="00535428" w:rsidP="00535428">
      <w:pPr>
        <w:spacing w:line="520" w:lineRule="exact"/>
        <w:ind w:firstLineChars="150" w:firstLine="480"/>
        <w:rPr>
          <w:rFonts w:ascii="仿宋_GB2312" w:eastAsia="仿宋_GB2312" w:hAnsi="方正仿宋_GBK" w:cs="方正仿宋_GBK"/>
          <w:sz w:val="32"/>
          <w:szCs w:val="32"/>
          <w:lang w:val="zh-CN"/>
        </w:rPr>
      </w:pPr>
      <w:r w:rsidRPr="00BD60C3">
        <w:rPr>
          <w:rFonts w:ascii="仿宋_GB2312" w:eastAsia="仿宋_GB2312" w:hAnsi="方正仿宋_GBK" w:cs="方正仿宋_GBK"/>
          <w:sz w:val="32"/>
          <w:szCs w:val="32"/>
          <w:lang w:val="zh-CN"/>
        </w:rPr>
        <w:t>（三）签订协议与推进制作</w:t>
      </w:r>
    </w:p>
    <w:p w:rsidR="00535428" w:rsidRPr="00BD60C3" w:rsidRDefault="00535428" w:rsidP="00535428">
      <w:pPr>
        <w:spacing w:line="52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  <w:lang w:val="zh-CN"/>
        </w:rPr>
      </w:pPr>
      <w:r>
        <w:rPr>
          <w:rFonts w:ascii="仿宋_GB2312" w:eastAsia="仿宋_GB2312" w:hAnsi="方正仿宋_GBK" w:cs="方正仿宋_GBK"/>
          <w:sz w:val="32"/>
          <w:szCs w:val="32"/>
          <w:lang w:val="zh-CN"/>
        </w:rPr>
        <w:t>1.</w:t>
      </w:r>
      <w:r w:rsidRPr="00BD60C3">
        <w:rPr>
          <w:rFonts w:ascii="仿宋_GB2312" w:eastAsia="仿宋_GB2312" w:hAnsi="方正仿宋_GBK" w:cs="方正仿宋_GBK"/>
          <w:sz w:val="32"/>
          <w:szCs w:val="32"/>
          <w:lang w:val="zh-CN"/>
        </w:rPr>
        <w:t>总局与列入</w:t>
      </w:r>
      <w:r>
        <w:rPr>
          <w:rFonts w:ascii="仿宋_GB2312" w:eastAsia="仿宋_GB2312" w:hAnsi="方正仿宋_GBK" w:cs="方正仿宋_GBK" w:hint="eastAsia"/>
          <w:sz w:val="32"/>
          <w:szCs w:val="32"/>
          <w:lang w:val="zh-CN"/>
        </w:rPr>
        <w:t>《</w:t>
      </w:r>
      <w:r>
        <w:rPr>
          <w:rFonts w:ascii="仿宋_GB2312" w:eastAsia="仿宋_GB2312" w:hAnsi="方正仿宋_GBK" w:cs="方正仿宋_GBK"/>
          <w:sz w:val="32"/>
          <w:szCs w:val="32"/>
          <w:lang w:val="zh-CN"/>
        </w:rPr>
        <w:t>网络视听节目精品创作规划》</w:t>
      </w:r>
      <w:r w:rsidRPr="00BD60C3">
        <w:rPr>
          <w:rFonts w:ascii="仿宋_GB2312" w:eastAsia="仿宋_GB2312" w:hAnsi="方正仿宋_GBK" w:cs="方正仿宋_GBK"/>
          <w:sz w:val="32"/>
          <w:szCs w:val="32"/>
          <w:lang w:val="zh-CN"/>
        </w:rPr>
        <w:t>的作品的制作机构签订</w:t>
      </w:r>
      <w:r>
        <w:rPr>
          <w:rFonts w:ascii="仿宋_GB2312" w:eastAsia="仿宋_GB2312" w:hAnsi="方正仿宋_GBK" w:cs="方正仿宋_GBK" w:hint="eastAsia"/>
          <w:sz w:val="32"/>
          <w:szCs w:val="32"/>
          <w:lang w:val="zh-CN"/>
        </w:rPr>
        <w:t>《</w:t>
      </w:r>
      <w:r>
        <w:rPr>
          <w:rFonts w:ascii="仿宋_GB2312" w:eastAsia="仿宋_GB2312" w:hAnsi="方正仿宋_GBK" w:cs="方正仿宋_GBK"/>
          <w:sz w:val="32"/>
          <w:szCs w:val="32"/>
          <w:lang w:val="zh-CN"/>
        </w:rPr>
        <w:t>“</w:t>
      </w:r>
      <w:r w:rsidRPr="00BD60C3">
        <w:rPr>
          <w:rFonts w:ascii="仿宋_GB2312" w:eastAsia="仿宋_GB2312" w:hAnsi="方正仿宋_GBK" w:cs="方正仿宋_GBK"/>
          <w:sz w:val="32"/>
          <w:szCs w:val="32"/>
          <w:lang w:val="zh-CN"/>
        </w:rPr>
        <w:t>网络视听节目精品创作传播工程扶持</w:t>
      </w:r>
      <w:r w:rsidRPr="00BD60C3">
        <w:rPr>
          <w:rFonts w:ascii="仿宋_GB2312" w:eastAsia="仿宋_GB2312" w:hAnsi="方正仿宋_GBK" w:cs="方正仿宋_GBK"/>
          <w:sz w:val="32"/>
          <w:szCs w:val="32"/>
          <w:lang w:val="zh-CN"/>
        </w:rPr>
        <w:t>”</w:t>
      </w:r>
      <w:r>
        <w:rPr>
          <w:rFonts w:ascii="仿宋_GB2312" w:eastAsia="仿宋_GB2312" w:hAnsi="方正仿宋_GBK" w:cs="方正仿宋_GBK"/>
          <w:sz w:val="32"/>
          <w:szCs w:val="32"/>
          <w:lang w:val="zh-CN"/>
        </w:rPr>
        <w:t>项目协议书》</w:t>
      </w:r>
      <w:r w:rsidRPr="00BD60C3">
        <w:rPr>
          <w:rFonts w:ascii="仿宋_GB2312" w:eastAsia="仿宋_GB2312" w:hAnsi="方正仿宋_GBK" w:cs="方正仿宋_GBK"/>
          <w:sz w:val="32"/>
          <w:szCs w:val="32"/>
          <w:lang w:val="zh-CN"/>
        </w:rPr>
        <w:t>，并根据入</w:t>
      </w:r>
      <w:r w:rsidR="009C33E5">
        <w:rPr>
          <w:rFonts w:ascii="仿宋_GB2312" w:eastAsia="仿宋_GB2312" w:hAnsi="方正仿宋_GBK" w:cs="方正仿宋_GBK"/>
          <w:sz w:val="32"/>
          <w:szCs w:val="32"/>
          <w:lang w:val="zh-CN"/>
        </w:rPr>
        <w:t>选作品的质量、体量等因素，向制作机构发放一期补助资金以扶持创作</w:t>
      </w:r>
      <w:r w:rsidR="009C33E5">
        <w:rPr>
          <w:rFonts w:ascii="仿宋_GB2312" w:eastAsia="仿宋_GB2312" w:hAnsi="方正仿宋_GBK" w:cs="方正仿宋_GBK" w:hint="eastAsia"/>
          <w:sz w:val="32"/>
          <w:szCs w:val="32"/>
          <w:lang w:val="zh-CN"/>
        </w:rPr>
        <w:t>；</w:t>
      </w:r>
    </w:p>
    <w:p w:rsidR="00535428" w:rsidRPr="00BD60C3" w:rsidRDefault="00535428" w:rsidP="00535428">
      <w:pPr>
        <w:spacing w:line="52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  <w:lang w:val="zh-CN"/>
        </w:rPr>
      </w:pPr>
      <w:r>
        <w:rPr>
          <w:rFonts w:ascii="仿宋_GB2312" w:eastAsia="仿宋_GB2312" w:hAnsi="方正仿宋_GBK" w:cs="方正仿宋_GBK"/>
          <w:sz w:val="32"/>
          <w:szCs w:val="32"/>
          <w:lang w:val="zh-CN"/>
        </w:rPr>
        <w:t>2.</w:t>
      </w:r>
      <w:r w:rsidR="009C33E5">
        <w:rPr>
          <w:rFonts w:ascii="仿宋_GB2312" w:eastAsia="仿宋_GB2312" w:hAnsi="方正仿宋_GBK" w:cs="方正仿宋_GBK"/>
          <w:sz w:val="32"/>
          <w:szCs w:val="32"/>
          <w:lang w:val="zh-CN"/>
        </w:rPr>
        <w:t>制作机构在总局的引导监督下完善剧本或创意，推进拍摄制作</w:t>
      </w:r>
      <w:r w:rsidR="009C33E5">
        <w:rPr>
          <w:rFonts w:ascii="仿宋_GB2312" w:eastAsia="仿宋_GB2312" w:hAnsi="方正仿宋_GBK" w:cs="方正仿宋_GBK" w:hint="eastAsia"/>
          <w:sz w:val="32"/>
          <w:szCs w:val="32"/>
          <w:lang w:val="zh-CN"/>
        </w:rPr>
        <w:t>；</w:t>
      </w:r>
    </w:p>
    <w:p w:rsidR="00535428" w:rsidRPr="00BD60C3" w:rsidRDefault="00535428" w:rsidP="00535428">
      <w:pPr>
        <w:spacing w:line="52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  <w:lang w:val="zh-CN"/>
        </w:rPr>
      </w:pPr>
      <w:r>
        <w:rPr>
          <w:rFonts w:ascii="仿宋_GB2312" w:eastAsia="仿宋_GB2312" w:hAnsi="方正仿宋_GBK" w:cs="方正仿宋_GBK"/>
          <w:sz w:val="32"/>
          <w:szCs w:val="32"/>
          <w:lang w:val="zh-CN"/>
        </w:rPr>
        <w:t>3.</w:t>
      </w:r>
      <w:r w:rsidRPr="00BD60C3">
        <w:rPr>
          <w:rFonts w:ascii="仿宋_GB2312" w:eastAsia="仿宋_GB2312" w:hAnsi="方正仿宋_GBK" w:cs="方正仿宋_GBK"/>
          <w:sz w:val="32"/>
          <w:szCs w:val="32"/>
          <w:lang w:val="zh-CN"/>
        </w:rPr>
        <w:t>总局定期跟踪拍摄制作进程，制作机构及时反馈拍摄制作进展情况。</w:t>
      </w:r>
    </w:p>
    <w:p w:rsidR="00535428" w:rsidRPr="00BD60C3" w:rsidRDefault="00535428" w:rsidP="00535428">
      <w:pPr>
        <w:spacing w:line="520" w:lineRule="exact"/>
        <w:ind w:firstLineChars="150" w:firstLine="480"/>
        <w:rPr>
          <w:rFonts w:ascii="仿宋_GB2312" w:eastAsia="仿宋_GB2312" w:hAnsi="方正仿宋_GBK" w:cs="方正仿宋_GBK"/>
          <w:sz w:val="32"/>
          <w:szCs w:val="32"/>
          <w:lang w:val="zh-CN"/>
        </w:rPr>
      </w:pPr>
      <w:r w:rsidRPr="00BD60C3">
        <w:rPr>
          <w:rFonts w:ascii="仿宋_GB2312" w:eastAsia="仿宋_GB2312" w:hAnsi="方正仿宋_GBK" w:cs="方正仿宋_GBK"/>
          <w:sz w:val="32"/>
          <w:szCs w:val="32"/>
          <w:lang w:val="zh-CN"/>
        </w:rPr>
        <w:t>（四）作品评议</w:t>
      </w:r>
    </w:p>
    <w:p w:rsidR="00535428" w:rsidRPr="00BD60C3" w:rsidRDefault="00535428" w:rsidP="00535428">
      <w:pPr>
        <w:spacing w:line="52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  <w:lang w:val="zh-CN"/>
        </w:rPr>
      </w:pPr>
      <w:r>
        <w:rPr>
          <w:rFonts w:ascii="仿宋_GB2312" w:eastAsia="仿宋_GB2312" w:hAnsi="方正仿宋_GBK" w:cs="方正仿宋_GBK"/>
          <w:sz w:val="32"/>
          <w:szCs w:val="32"/>
          <w:lang w:val="zh-CN"/>
        </w:rPr>
        <w:t>1.列入《网络视听节目精品创作规划》的作品，各制作机构</w:t>
      </w:r>
      <w:r>
        <w:rPr>
          <w:rFonts w:ascii="仿宋_GB2312" w:eastAsia="仿宋_GB2312" w:hAnsi="方正仿宋_GBK" w:cs="方正仿宋_GBK" w:hint="eastAsia"/>
          <w:sz w:val="32"/>
          <w:szCs w:val="32"/>
          <w:lang w:val="zh-CN"/>
        </w:rPr>
        <w:t>按</w:t>
      </w:r>
      <w:r w:rsidRPr="00BD60C3">
        <w:rPr>
          <w:rFonts w:ascii="仿宋_GB2312" w:eastAsia="仿宋_GB2312" w:hAnsi="方正仿宋_GBK" w:cs="方正仿宋_GBK"/>
          <w:sz w:val="32"/>
          <w:szCs w:val="32"/>
          <w:lang w:val="zh-CN"/>
        </w:rPr>
        <w:t>时提交摄制完成</w:t>
      </w:r>
      <w:r w:rsidRPr="00BD60C3">
        <w:rPr>
          <w:rFonts w:ascii="仿宋_GB2312" w:eastAsia="仿宋_GB2312" w:hAnsi="方正仿宋_GBK" w:cs="方正仿宋_GBK"/>
          <w:sz w:val="32"/>
          <w:szCs w:val="32"/>
          <w:lang w:val="zh-CN"/>
        </w:rPr>
        <w:tab/>
      </w:r>
      <w:r>
        <w:rPr>
          <w:rFonts w:ascii="仿宋_GB2312" w:eastAsia="仿宋_GB2312" w:hAnsi="方正仿宋_GBK" w:cs="方正仿宋_GBK"/>
          <w:sz w:val="32"/>
          <w:szCs w:val="32"/>
          <w:lang w:val="zh-CN"/>
        </w:rPr>
        <w:t>的成片，</w:t>
      </w:r>
      <w:r w:rsidR="009C33E5">
        <w:rPr>
          <w:rFonts w:ascii="仿宋_GB2312" w:eastAsia="仿宋_GB2312" w:hAnsi="方正仿宋_GBK" w:cs="方正仿宋_GBK"/>
          <w:sz w:val="32"/>
          <w:szCs w:val="32"/>
          <w:lang w:val="zh-CN"/>
        </w:rPr>
        <w:t>省局初核后将成片和相应材料报送总局</w:t>
      </w:r>
      <w:r w:rsidR="009C33E5">
        <w:rPr>
          <w:rFonts w:ascii="仿宋_GB2312" w:eastAsia="仿宋_GB2312" w:hAnsi="方正仿宋_GBK" w:cs="方正仿宋_GBK" w:hint="eastAsia"/>
          <w:sz w:val="32"/>
          <w:szCs w:val="32"/>
          <w:lang w:val="zh-CN"/>
        </w:rPr>
        <w:t>；</w:t>
      </w:r>
    </w:p>
    <w:p w:rsidR="00535428" w:rsidRDefault="00535428" w:rsidP="00535428">
      <w:pPr>
        <w:spacing w:line="52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  <w:lang w:val="zh-CN"/>
        </w:rPr>
      </w:pPr>
      <w:r>
        <w:rPr>
          <w:rFonts w:ascii="仿宋_GB2312" w:eastAsia="仿宋_GB2312" w:hAnsi="方正仿宋_GBK" w:cs="方正仿宋_GBK"/>
          <w:sz w:val="32"/>
          <w:szCs w:val="32"/>
          <w:lang w:val="zh-CN"/>
        </w:rPr>
        <w:t>2.</w:t>
      </w:r>
      <w:r w:rsidRPr="00BD60C3">
        <w:rPr>
          <w:rFonts w:ascii="仿宋_GB2312" w:eastAsia="仿宋_GB2312" w:hAnsi="方正仿宋_GBK" w:cs="方正仿宋_GBK"/>
          <w:sz w:val="32"/>
          <w:szCs w:val="32"/>
          <w:lang w:val="zh-CN"/>
        </w:rPr>
        <w:t>总局组织专家对作品成片进行评议 。通过评议的作品，列</w:t>
      </w:r>
      <w:r>
        <w:rPr>
          <w:rFonts w:ascii="仿宋_GB2312" w:eastAsia="仿宋_GB2312" w:hAnsi="方正仿宋_GBK" w:cs="方正仿宋_GBK"/>
          <w:sz w:val="32"/>
          <w:szCs w:val="32"/>
          <w:lang w:val="zh-CN"/>
        </w:rPr>
        <w:t>入《</w:t>
      </w:r>
      <w:r w:rsidRPr="00BD60C3">
        <w:rPr>
          <w:rFonts w:ascii="仿宋_GB2312" w:eastAsia="仿宋_GB2312" w:hAnsi="方正仿宋_GBK" w:cs="方正仿宋_GBK"/>
          <w:sz w:val="32"/>
          <w:szCs w:val="32"/>
          <w:lang w:val="zh-CN"/>
        </w:rPr>
        <w:t>网络视听节目精品创作目录</w:t>
      </w:r>
      <w:r>
        <w:rPr>
          <w:rFonts w:ascii="仿宋_GB2312" w:eastAsia="仿宋_GB2312" w:hAnsi="方正仿宋_GBK" w:cs="方正仿宋_GBK"/>
          <w:sz w:val="32"/>
          <w:szCs w:val="32"/>
          <w:lang w:val="zh-CN"/>
        </w:rPr>
        <w:t>》</w:t>
      </w:r>
      <w:r w:rsidR="009C33E5">
        <w:rPr>
          <w:rFonts w:ascii="仿宋_GB2312" w:eastAsia="仿宋_GB2312" w:hAnsi="方正仿宋_GBK" w:cs="方正仿宋_GBK" w:hint="eastAsia"/>
          <w:sz w:val="32"/>
          <w:szCs w:val="32"/>
          <w:lang w:val="zh-CN"/>
        </w:rPr>
        <w:t>；</w:t>
      </w:r>
    </w:p>
    <w:p w:rsidR="00ED2A0B" w:rsidRDefault="00535428" w:rsidP="00ED2A0B">
      <w:pPr>
        <w:spacing w:line="52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  <w:lang w:val="zh-CN"/>
        </w:rPr>
      </w:pPr>
      <w:r>
        <w:rPr>
          <w:rFonts w:ascii="仿宋_GB2312" w:eastAsia="仿宋_GB2312" w:hAnsi="方正仿宋_GBK" w:cs="方正仿宋_GBK" w:hint="eastAsia"/>
          <w:sz w:val="32"/>
          <w:szCs w:val="32"/>
          <w:lang w:val="zh-CN"/>
        </w:rPr>
        <w:t>3.</w:t>
      </w:r>
      <w:r w:rsidRPr="00BD60C3">
        <w:rPr>
          <w:rFonts w:ascii="仿宋_GB2312" w:eastAsia="仿宋_GB2312" w:hAnsi="方正仿宋_GBK" w:cs="方正仿宋_GBK"/>
          <w:sz w:val="32"/>
          <w:szCs w:val="32"/>
          <w:lang w:val="zh-CN"/>
        </w:rPr>
        <w:t>根据成片质量、摄制成本等因素，向制作机构发放二期</w:t>
      </w:r>
      <w:r w:rsidRPr="00BD60C3">
        <w:rPr>
          <w:rFonts w:ascii="仿宋_GB2312" w:eastAsia="仿宋_GB2312" w:hAnsi="方正仿宋_GBK" w:cs="方正仿宋_GBK"/>
          <w:sz w:val="32"/>
          <w:szCs w:val="32"/>
          <w:lang w:val="zh-CN"/>
        </w:rPr>
        <w:lastRenderedPageBreak/>
        <w:t>补助资金和证书</w:t>
      </w:r>
      <w:r>
        <w:rPr>
          <w:rFonts w:ascii="仿宋_GB2312" w:eastAsia="仿宋_GB2312" w:hAnsi="方正仿宋_GBK" w:cs="方正仿宋_GBK"/>
          <w:sz w:val="32"/>
          <w:szCs w:val="32"/>
          <w:lang w:val="zh-CN"/>
        </w:rPr>
        <w:t>。</w:t>
      </w:r>
    </w:p>
    <w:p w:rsidR="00ED2A0B" w:rsidRPr="00BD60C3" w:rsidRDefault="00ED2A0B" w:rsidP="00ED2A0B">
      <w:pPr>
        <w:spacing w:line="520" w:lineRule="exact"/>
        <w:ind w:firstLineChars="150" w:firstLine="480"/>
        <w:rPr>
          <w:rFonts w:ascii="仿宋_GB2312" w:eastAsia="仿宋_GB2312" w:hAnsi="方正仿宋_GBK" w:cs="方正仿宋_GBK"/>
          <w:sz w:val="32"/>
          <w:szCs w:val="32"/>
          <w:lang w:val="zh-CN"/>
        </w:rPr>
      </w:pPr>
      <w:r w:rsidRPr="00BD60C3">
        <w:rPr>
          <w:rFonts w:ascii="仿宋_GB2312" w:eastAsia="仿宋_GB2312" w:hAnsi="方正仿宋_GBK" w:cs="方正仿宋_GBK"/>
          <w:sz w:val="32"/>
          <w:szCs w:val="32"/>
          <w:lang w:val="zh-CN"/>
        </w:rPr>
        <w:t>（五）作品宣传推介</w:t>
      </w:r>
    </w:p>
    <w:p w:rsidR="00ED2A0B" w:rsidRPr="00BD60C3" w:rsidRDefault="00ED2A0B" w:rsidP="00ED2A0B">
      <w:pPr>
        <w:spacing w:line="52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  <w:lang w:val="zh-CN"/>
        </w:rPr>
      </w:pPr>
      <w:r>
        <w:rPr>
          <w:rFonts w:ascii="仿宋_GB2312" w:eastAsia="仿宋_GB2312" w:hAnsi="方正仿宋_GBK" w:cs="方正仿宋_GBK"/>
          <w:sz w:val="32"/>
          <w:szCs w:val="32"/>
          <w:lang w:val="zh-CN"/>
        </w:rPr>
        <w:t>1.运用多种形式对《网络视听节目精品创作目录》</w:t>
      </w:r>
      <w:r w:rsidRPr="00BD60C3">
        <w:rPr>
          <w:rFonts w:ascii="仿宋_GB2312" w:eastAsia="仿宋_GB2312" w:hAnsi="方正仿宋_GBK" w:cs="方正仿宋_GBK"/>
          <w:sz w:val="32"/>
          <w:szCs w:val="32"/>
          <w:lang w:val="zh-CN"/>
        </w:rPr>
        <w:t>中重点节目进行宣传，扩大影响力</w:t>
      </w:r>
      <w:r w:rsidR="009C33E5">
        <w:rPr>
          <w:rFonts w:ascii="仿宋_GB2312" w:eastAsia="仿宋_GB2312" w:hAnsi="方正仿宋_GBK" w:cs="方正仿宋_GBK" w:hint="eastAsia"/>
          <w:sz w:val="32"/>
          <w:szCs w:val="32"/>
          <w:lang w:val="zh-CN"/>
        </w:rPr>
        <w:t>；</w:t>
      </w:r>
    </w:p>
    <w:p w:rsidR="00ED2A0B" w:rsidRPr="00ED2A0B" w:rsidRDefault="00ED2A0B" w:rsidP="00ED2A0B">
      <w:pPr>
        <w:spacing w:line="52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  <w:lang w:val="zh-CN"/>
        </w:rPr>
      </w:pPr>
      <w:r>
        <w:rPr>
          <w:rFonts w:ascii="仿宋_GB2312" w:eastAsia="仿宋_GB2312" w:hAnsi="方正仿宋_GBK" w:cs="方正仿宋_GBK"/>
          <w:sz w:val="32"/>
          <w:szCs w:val="32"/>
          <w:lang w:val="zh-CN"/>
        </w:rPr>
        <w:t>2.</w:t>
      </w:r>
      <w:r w:rsidRPr="00BD60C3">
        <w:rPr>
          <w:rFonts w:ascii="仿宋_GB2312" w:eastAsia="仿宋_GB2312" w:hAnsi="方正仿宋_GBK" w:cs="方正仿宋_GBK"/>
          <w:sz w:val="32"/>
          <w:szCs w:val="32"/>
          <w:lang w:val="zh-CN"/>
        </w:rPr>
        <w:t>对特别优秀的节目，纳入庆祝建国</w:t>
      </w:r>
      <w:r w:rsidRPr="00BD60C3">
        <w:rPr>
          <w:rFonts w:ascii="仿宋_GB2312" w:eastAsia="仿宋_GB2312" w:hAnsi="方正仿宋_GBK" w:cs="方正仿宋_GBK"/>
          <w:sz w:val="32"/>
          <w:szCs w:val="32"/>
          <w:lang w:val="zh-CN"/>
        </w:rPr>
        <w:tab/>
      </w:r>
      <w:r>
        <w:rPr>
          <w:rFonts w:ascii="仿宋_GB2312" w:eastAsia="仿宋_GB2312" w:hAnsi="方正仿宋_GBK" w:cs="方正仿宋_GBK"/>
          <w:sz w:val="32"/>
          <w:szCs w:val="32"/>
          <w:lang w:val="zh-CN"/>
        </w:rPr>
        <w:t>70</w:t>
      </w:r>
      <w:r w:rsidRPr="00BD60C3">
        <w:rPr>
          <w:rFonts w:ascii="仿宋_GB2312" w:eastAsia="仿宋_GB2312" w:hAnsi="方正仿宋_GBK" w:cs="方正仿宋_GBK"/>
          <w:sz w:val="32"/>
          <w:szCs w:val="32"/>
          <w:lang w:val="zh-CN"/>
        </w:rPr>
        <w:t>周年等重大节点播出计划，推荐各重点视听网站购买、</w:t>
      </w:r>
      <w:r>
        <w:rPr>
          <w:rFonts w:ascii="仿宋_GB2312" w:eastAsia="仿宋_GB2312" w:hAnsi="方正仿宋_GBK" w:cs="方正仿宋_GBK"/>
          <w:sz w:val="32"/>
          <w:szCs w:val="32"/>
          <w:lang w:val="zh-CN"/>
        </w:rPr>
        <w:t>播出，为重</w:t>
      </w:r>
      <w:r>
        <w:rPr>
          <w:rFonts w:ascii="仿宋_GB2312" w:eastAsia="仿宋_GB2312" w:hAnsi="方正仿宋_GBK" w:cs="方正仿宋_GBK" w:hint="eastAsia"/>
          <w:sz w:val="32"/>
          <w:szCs w:val="32"/>
          <w:lang w:val="zh-CN"/>
        </w:rPr>
        <w:t>大</w:t>
      </w:r>
      <w:r w:rsidRPr="00BD60C3">
        <w:rPr>
          <w:rFonts w:ascii="仿宋_GB2312" w:eastAsia="仿宋_GB2312" w:hAnsi="方正仿宋_GBK" w:cs="方正仿宋_GBK"/>
          <w:sz w:val="32"/>
          <w:szCs w:val="32"/>
          <w:lang w:val="zh-CN"/>
        </w:rPr>
        <w:t>主题宣传期营造浓厚氛围。</w:t>
      </w:r>
    </w:p>
    <w:p w:rsidR="00ED2A0B" w:rsidRPr="00ED2A0B" w:rsidRDefault="00ED2A0B" w:rsidP="00ED2A0B">
      <w:pPr>
        <w:spacing w:line="520" w:lineRule="exact"/>
        <w:ind w:firstLineChars="200" w:firstLine="643"/>
        <w:rPr>
          <w:rFonts w:ascii="仿宋_GB2312" w:eastAsia="仿宋_GB2312" w:hAnsi="方正仿宋_GBK" w:cs="方正仿宋_GBK"/>
          <w:b/>
          <w:bCs/>
          <w:sz w:val="32"/>
          <w:szCs w:val="32"/>
          <w:lang w:val="zh-CN"/>
        </w:rPr>
      </w:pPr>
      <w:r>
        <w:rPr>
          <w:rFonts w:ascii="仿宋_GB2312" w:eastAsia="仿宋_GB2312" w:hAnsi="方正仿宋_GBK" w:cs="方正仿宋_GBK"/>
          <w:b/>
          <w:bCs/>
          <w:sz w:val="32"/>
          <w:szCs w:val="32"/>
          <w:lang w:val="zh-CN"/>
        </w:rPr>
        <w:t>三、作品</w:t>
      </w:r>
      <w:r>
        <w:rPr>
          <w:rFonts w:ascii="仿宋_GB2312" w:eastAsia="仿宋_GB2312" w:hAnsi="方正仿宋_GBK" w:cs="方正仿宋_GBK" w:hint="eastAsia"/>
          <w:b/>
          <w:bCs/>
          <w:sz w:val="32"/>
          <w:szCs w:val="32"/>
          <w:lang w:val="zh-CN"/>
        </w:rPr>
        <w:t>要</w:t>
      </w:r>
      <w:r w:rsidRPr="00ED2A0B">
        <w:rPr>
          <w:rFonts w:ascii="仿宋_GB2312" w:eastAsia="仿宋_GB2312" w:hAnsi="方正仿宋_GBK" w:cs="方正仿宋_GBK"/>
          <w:b/>
          <w:bCs/>
          <w:sz w:val="32"/>
          <w:szCs w:val="32"/>
          <w:lang w:val="zh-CN"/>
        </w:rPr>
        <w:t>求</w:t>
      </w:r>
    </w:p>
    <w:p w:rsidR="00ED2A0B" w:rsidRPr="00ED2A0B" w:rsidRDefault="00ED2A0B" w:rsidP="00ED2A0B">
      <w:pPr>
        <w:spacing w:line="520" w:lineRule="exact"/>
        <w:ind w:firstLineChars="150" w:firstLine="480"/>
        <w:rPr>
          <w:rFonts w:ascii="仿宋_GB2312" w:eastAsia="仿宋_GB2312" w:hAnsi="方正仿宋_GBK" w:cs="方正仿宋_GBK"/>
          <w:sz w:val="32"/>
          <w:szCs w:val="32"/>
          <w:lang w:val="zh-CN"/>
        </w:rPr>
      </w:pPr>
      <w:r w:rsidRPr="00ED2A0B">
        <w:rPr>
          <w:rFonts w:ascii="仿宋_GB2312" w:eastAsia="仿宋_GB2312" w:hAnsi="方正仿宋_GBK" w:cs="方正仿宋_GBK"/>
          <w:sz w:val="32"/>
          <w:szCs w:val="32"/>
          <w:lang w:val="zh-CN"/>
        </w:rPr>
        <w:t>（一）作品导向</w:t>
      </w:r>
    </w:p>
    <w:p w:rsidR="00ED2A0B" w:rsidRPr="00ED2A0B" w:rsidRDefault="00ED2A0B" w:rsidP="00ED2A0B">
      <w:pPr>
        <w:spacing w:line="52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  <w:lang w:val="zh-CN"/>
        </w:rPr>
      </w:pPr>
      <w:r>
        <w:rPr>
          <w:rFonts w:ascii="仿宋_GB2312" w:eastAsia="仿宋_GB2312" w:hAnsi="方正仿宋_GBK" w:cs="方正仿宋_GBK"/>
          <w:sz w:val="32"/>
          <w:szCs w:val="32"/>
          <w:lang w:val="zh-CN"/>
        </w:rPr>
        <w:t>1.</w:t>
      </w:r>
      <w:r w:rsidRPr="00ED2A0B">
        <w:rPr>
          <w:rFonts w:ascii="仿宋_GB2312" w:eastAsia="仿宋_GB2312" w:hAnsi="方正仿宋_GBK" w:cs="方正仿宋_GBK"/>
          <w:sz w:val="32"/>
          <w:szCs w:val="32"/>
          <w:lang w:val="zh-CN"/>
        </w:rPr>
        <w:t>坚持以人民为中心这一基本导向，坚持以现实题材为主，为</w:t>
      </w:r>
      <w:r>
        <w:rPr>
          <w:rFonts w:ascii="仿宋_GB2312" w:eastAsia="仿宋_GB2312" w:hAnsi="方正仿宋_GBK" w:cs="方正仿宋_GBK"/>
          <w:sz w:val="32"/>
          <w:szCs w:val="32"/>
          <w:lang w:val="zh-CN"/>
        </w:rPr>
        <w:t>人民书写、</w:t>
      </w:r>
      <w:r w:rsidR="009C33E5">
        <w:rPr>
          <w:rFonts w:ascii="仿宋_GB2312" w:eastAsia="仿宋_GB2312" w:hAnsi="方正仿宋_GBK" w:cs="方正仿宋_GBK"/>
          <w:sz w:val="32"/>
          <w:szCs w:val="32"/>
          <w:lang w:val="zh-CN"/>
        </w:rPr>
        <w:t>为人民创作</w:t>
      </w:r>
      <w:r w:rsidR="009C33E5">
        <w:rPr>
          <w:rFonts w:ascii="仿宋_GB2312" w:eastAsia="仿宋_GB2312" w:hAnsi="方正仿宋_GBK" w:cs="方正仿宋_GBK" w:hint="eastAsia"/>
          <w:sz w:val="32"/>
          <w:szCs w:val="32"/>
          <w:lang w:val="zh-CN"/>
        </w:rPr>
        <w:t>；</w:t>
      </w:r>
    </w:p>
    <w:p w:rsidR="00ED2A0B" w:rsidRPr="00ED2A0B" w:rsidRDefault="00ED2A0B" w:rsidP="00ED2A0B">
      <w:pPr>
        <w:spacing w:line="52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  <w:lang w:val="zh-CN"/>
        </w:rPr>
      </w:pPr>
      <w:r>
        <w:rPr>
          <w:rFonts w:ascii="仿宋_GB2312" w:eastAsia="仿宋_GB2312" w:hAnsi="方正仿宋_GBK" w:cs="方正仿宋_GBK"/>
          <w:sz w:val="32"/>
          <w:szCs w:val="32"/>
          <w:lang w:val="zh-CN"/>
        </w:rPr>
        <w:t>2.</w:t>
      </w:r>
      <w:r w:rsidR="009C33E5">
        <w:rPr>
          <w:rFonts w:ascii="仿宋_GB2312" w:eastAsia="仿宋_GB2312" w:hAnsi="方正仿宋_GBK" w:cs="方正仿宋_GBK"/>
          <w:sz w:val="32"/>
          <w:szCs w:val="32"/>
          <w:lang w:val="zh-CN"/>
        </w:rPr>
        <w:t>坚持社会主义先进文化的首进方向，坚持守正创新</w:t>
      </w:r>
      <w:r w:rsidR="009C33E5">
        <w:rPr>
          <w:rFonts w:ascii="仿宋_GB2312" w:eastAsia="仿宋_GB2312" w:hAnsi="方正仿宋_GBK" w:cs="方正仿宋_GBK" w:hint="eastAsia"/>
          <w:sz w:val="32"/>
          <w:szCs w:val="32"/>
          <w:lang w:val="zh-CN"/>
        </w:rPr>
        <w:t>；</w:t>
      </w:r>
    </w:p>
    <w:p w:rsidR="00ED2A0B" w:rsidRPr="00ED2A0B" w:rsidRDefault="00ED2A0B" w:rsidP="00ED2A0B">
      <w:pPr>
        <w:spacing w:line="52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  <w:lang w:val="zh-CN"/>
        </w:rPr>
      </w:pPr>
      <w:r>
        <w:rPr>
          <w:rFonts w:ascii="仿宋_GB2312" w:eastAsia="仿宋_GB2312" w:hAnsi="方正仿宋_GBK" w:cs="方正仿宋_GBK"/>
          <w:sz w:val="32"/>
          <w:szCs w:val="32"/>
          <w:lang w:val="zh-CN"/>
        </w:rPr>
        <w:t>3.坚持社会主义核心价值观，讲品位、讲格调、讲责任，</w:t>
      </w:r>
      <w:r w:rsidRPr="00ED2A0B">
        <w:rPr>
          <w:rFonts w:ascii="仿宋_GB2312" w:eastAsia="仿宋_GB2312" w:hAnsi="方正仿宋_GBK" w:cs="方正仿宋_GBK"/>
          <w:sz w:val="32"/>
          <w:szCs w:val="32"/>
          <w:lang w:val="zh-CN"/>
        </w:rPr>
        <w:t>始终把社会效益放在首位，实现社会效益与经济效益相统一。</w:t>
      </w:r>
    </w:p>
    <w:p w:rsidR="00ED2A0B" w:rsidRPr="00ED2A0B" w:rsidRDefault="00ED2A0B" w:rsidP="00ED2A0B">
      <w:pPr>
        <w:spacing w:line="520" w:lineRule="exact"/>
        <w:ind w:firstLineChars="150" w:firstLine="480"/>
        <w:rPr>
          <w:rFonts w:ascii="仿宋_GB2312" w:eastAsia="仿宋_GB2312" w:hAnsi="方正仿宋_GBK" w:cs="方正仿宋_GBK"/>
          <w:sz w:val="32"/>
          <w:szCs w:val="32"/>
          <w:lang w:val="zh-CN"/>
        </w:rPr>
      </w:pPr>
      <w:r w:rsidRPr="00ED2A0B">
        <w:rPr>
          <w:rFonts w:ascii="仿宋_GB2312" w:eastAsia="仿宋_GB2312" w:hAnsi="方正仿宋_GBK" w:cs="方正仿宋_GBK"/>
          <w:sz w:val="32"/>
          <w:szCs w:val="32"/>
          <w:lang w:val="zh-CN"/>
        </w:rPr>
        <w:t>（二）作品主题</w:t>
      </w:r>
    </w:p>
    <w:p w:rsidR="00ED2A0B" w:rsidRPr="00ED2A0B" w:rsidRDefault="00ED2A0B" w:rsidP="00ED2A0B">
      <w:pPr>
        <w:spacing w:line="52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  <w:lang w:val="zh-CN"/>
        </w:rPr>
      </w:pPr>
      <w:r w:rsidRPr="00ED2A0B">
        <w:rPr>
          <w:rFonts w:ascii="仿宋_GB2312" w:eastAsia="仿宋_GB2312" w:hAnsi="方正仿宋_GBK" w:cs="方正仿宋_GBK"/>
          <w:sz w:val="32"/>
          <w:szCs w:val="32"/>
          <w:lang w:val="zh-CN"/>
        </w:rPr>
        <w:t>弘扬中华优秀传统文化，推动中华优秀传统文化创造性转化、创新性发展；弘扬革命文化，发扬优秀革命传统；弘扬社会主义</w:t>
      </w:r>
      <w:r>
        <w:rPr>
          <w:rFonts w:ascii="仿宋_GB2312" w:eastAsia="仿宋_GB2312" w:hAnsi="方正仿宋_GBK" w:cs="方正仿宋_GBK"/>
          <w:sz w:val="32"/>
          <w:szCs w:val="32"/>
          <w:lang w:val="zh-CN"/>
        </w:rPr>
        <w:t>先进文化，聚焦中国梦主题；弘扬以爱国主义为核心的民族精神，</w:t>
      </w:r>
      <w:r w:rsidRPr="00ED2A0B">
        <w:rPr>
          <w:rFonts w:ascii="仿宋_GB2312" w:eastAsia="仿宋_GB2312" w:hAnsi="方正仿宋_GBK" w:cs="方正仿宋_GBK"/>
          <w:sz w:val="32"/>
          <w:szCs w:val="32"/>
          <w:lang w:val="zh-CN"/>
        </w:rPr>
        <w:t>以改革创新为核心的时代精神。</w:t>
      </w:r>
    </w:p>
    <w:p w:rsidR="00ED2A0B" w:rsidRPr="00ED2A0B" w:rsidRDefault="00ED2A0B" w:rsidP="00ED2A0B">
      <w:pPr>
        <w:spacing w:line="520" w:lineRule="exact"/>
        <w:ind w:firstLineChars="150" w:firstLine="480"/>
        <w:rPr>
          <w:rFonts w:ascii="仿宋_GB2312" w:eastAsia="仿宋_GB2312" w:hAnsi="方正仿宋_GBK" w:cs="方正仿宋_GBK"/>
          <w:sz w:val="32"/>
          <w:szCs w:val="32"/>
          <w:lang w:val="zh-CN"/>
        </w:rPr>
      </w:pPr>
      <w:r w:rsidRPr="00ED2A0B">
        <w:rPr>
          <w:rFonts w:ascii="仿宋_GB2312" w:eastAsia="仿宋_GB2312" w:hAnsi="方正仿宋_GBK" w:cs="方正仿宋_GBK"/>
          <w:sz w:val="32"/>
          <w:szCs w:val="32"/>
          <w:lang w:val="zh-CN"/>
        </w:rPr>
        <w:t>展示新中国成立70年以来的光辉历程、伟大成就、宝贵经验，突出展示十八大以来的历史性成就、历史性变革，讲好新中国的故事，讲好中国共产党的故事，讲好新时代中国特色社会主义的故事。</w:t>
      </w:r>
    </w:p>
    <w:p w:rsidR="00ED2A0B" w:rsidRPr="00ED2A0B" w:rsidRDefault="00ED2A0B" w:rsidP="00ED2A0B">
      <w:pPr>
        <w:spacing w:line="520" w:lineRule="exact"/>
        <w:ind w:firstLineChars="150" w:firstLine="480"/>
        <w:rPr>
          <w:rFonts w:ascii="仿宋_GB2312" w:eastAsia="仿宋_GB2312" w:hAnsi="方正仿宋_GBK" w:cs="方正仿宋_GBK"/>
          <w:sz w:val="32"/>
          <w:szCs w:val="32"/>
          <w:lang w:val="zh-CN"/>
        </w:rPr>
      </w:pPr>
      <w:r>
        <w:rPr>
          <w:rFonts w:ascii="仿宋_GB2312" w:eastAsia="仿宋_GB2312" w:hAnsi="方正仿宋_GBK" w:cs="方正仿宋_GBK"/>
          <w:sz w:val="32"/>
          <w:szCs w:val="32"/>
          <w:lang w:val="zh-CN"/>
        </w:rPr>
        <w:t>（三）作品</w:t>
      </w:r>
      <w:r>
        <w:rPr>
          <w:rFonts w:ascii="仿宋_GB2312" w:eastAsia="仿宋_GB2312" w:hAnsi="方正仿宋_GBK" w:cs="方正仿宋_GBK" w:hint="eastAsia"/>
          <w:sz w:val="32"/>
          <w:szCs w:val="32"/>
          <w:lang w:val="zh-CN"/>
        </w:rPr>
        <w:t>类</w:t>
      </w:r>
      <w:r w:rsidRPr="00ED2A0B">
        <w:rPr>
          <w:rFonts w:ascii="仿宋_GB2312" w:eastAsia="仿宋_GB2312" w:hAnsi="方正仿宋_GBK" w:cs="方正仿宋_GBK"/>
          <w:sz w:val="32"/>
          <w:szCs w:val="32"/>
          <w:lang w:val="zh-CN"/>
        </w:rPr>
        <w:t>型</w:t>
      </w:r>
    </w:p>
    <w:p w:rsidR="00ED2A0B" w:rsidRPr="00ED2A0B" w:rsidRDefault="00ED2A0B" w:rsidP="00ED2A0B">
      <w:pPr>
        <w:spacing w:line="52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  <w:lang w:val="zh-CN"/>
        </w:rPr>
      </w:pPr>
      <w:r>
        <w:rPr>
          <w:rFonts w:ascii="仿宋_GB2312" w:eastAsia="仿宋_GB2312" w:hAnsi="方正仿宋_GBK" w:cs="方正仿宋_GBK"/>
          <w:sz w:val="32"/>
          <w:szCs w:val="32"/>
          <w:lang w:val="zh-CN"/>
        </w:rPr>
        <w:t>互联网首播的网络原创视听节目，包括：网络剧、网</w:t>
      </w:r>
      <w:r>
        <w:rPr>
          <w:rFonts w:ascii="仿宋_GB2312" w:eastAsia="仿宋_GB2312" w:hAnsi="方正仿宋_GBK" w:cs="方正仿宋_GBK" w:hint="eastAsia"/>
          <w:sz w:val="32"/>
          <w:szCs w:val="32"/>
          <w:lang w:val="zh-CN"/>
        </w:rPr>
        <w:t>络</w:t>
      </w:r>
      <w:r w:rsidRPr="00ED2A0B">
        <w:rPr>
          <w:rFonts w:ascii="仿宋_GB2312" w:eastAsia="仿宋_GB2312" w:hAnsi="方正仿宋_GBK" w:cs="方正仿宋_GBK"/>
          <w:sz w:val="32"/>
          <w:szCs w:val="32"/>
          <w:lang w:val="zh-CN"/>
        </w:rPr>
        <w:t>电影（含微电影）、网络纪录片、网络</w:t>
      </w:r>
      <w:r>
        <w:rPr>
          <w:rFonts w:ascii="仿宋_GB2312" w:eastAsia="仿宋_GB2312" w:hAnsi="方正仿宋_GBK" w:cs="方正仿宋_GBK"/>
          <w:sz w:val="32"/>
          <w:szCs w:val="32"/>
          <w:lang w:val="zh-CN"/>
        </w:rPr>
        <w:t>动</w:t>
      </w:r>
      <w:r>
        <w:rPr>
          <w:rFonts w:ascii="仿宋_GB2312" w:eastAsia="仿宋_GB2312" w:hAnsi="方正仿宋_GBK" w:cs="方正仿宋_GBK" w:hint="eastAsia"/>
          <w:sz w:val="32"/>
          <w:szCs w:val="32"/>
          <w:lang w:val="zh-CN"/>
        </w:rPr>
        <w:t>画</w:t>
      </w:r>
      <w:r w:rsidRPr="00ED2A0B">
        <w:rPr>
          <w:rFonts w:ascii="仿宋_GB2312" w:eastAsia="仿宋_GB2312" w:hAnsi="方正仿宋_GBK" w:cs="方正仿宋_GBK"/>
          <w:sz w:val="32"/>
          <w:szCs w:val="32"/>
          <w:lang w:val="zh-CN"/>
        </w:rPr>
        <w:t>片、网络栏目。</w:t>
      </w:r>
    </w:p>
    <w:p w:rsidR="00ED2A0B" w:rsidRPr="00ED2A0B" w:rsidRDefault="00ED2A0B" w:rsidP="00ED2A0B">
      <w:pPr>
        <w:spacing w:line="520" w:lineRule="exact"/>
        <w:ind w:firstLineChars="200" w:firstLine="643"/>
        <w:rPr>
          <w:rFonts w:ascii="仿宋_GB2312" w:eastAsia="仿宋_GB2312" w:hAnsi="方正仿宋_GBK" w:cs="方正仿宋_GBK"/>
          <w:b/>
          <w:bCs/>
          <w:sz w:val="32"/>
          <w:szCs w:val="32"/>
          <w:lang w:val="zh-CN"/>
        </w:rPr>
      </w:pPr>
      <w:r w:rsidRPr="00ED2A0B">
        <w:rPr>
          <w:rFonts w:ascii="仿宋_GB2312" w:eastAsia="仿宋_GB2312" w:hAnsi="方正仿宋_GBK" w:cs="方正仿宋_GBK"/>
          <w:b/>
          <w:bCs/>
          <w:sz w:val="32"/>
          <w:szCs w:val="32"/>
          <w:lang w:val="zh-CN"/>
        </w:rPr>
        <w:lastRenderedPageBreak/>
        <w:t>四、实施安排</w:t>
      </w:r>
    </w:p>
    <w:p w:rsidR="00A57A93" w:rsidRDefault="00ED2A0B" w:rsidP="00A57A93">
      <w:pPr>
        <w:spacing w:line="520" w:lineRule="exact"/>
        <w:ind w:firstLineChars="150" w:firstLine="480"/>
        <w:rPr>
          <w:rFonts w:ascii="仿宋_GB2312" w:eastAsia="仿宋_GB2312" w:hAnsi="方正仿宋_GBK" w:cs="方正仿宋_GBK"/>
          <w:sz w:val="32"/>
          <w:szCs w:val="32"/>
          <w:lang w:val="zh-CN"/>
        </w:rPr>
      </w:pPr>
      <w:r>
        <w:rPr>
          <w:rFonts w:ascii="仿宋_GB2312" w:eastAsia="仿宋_GB2312" w:hAnsi="方正仿宋_GBK" w:cs="方正仿宋_GBK"/>
          <w:sz w:val="32"/>
          <w:szCs w:val="32"/>
          <w:lang w:val="zh-CN"/>
        </w:rPr>
        <w:t>（一）报送机构按要求提交作品剧本戏创意大纲等材料。</w:t>
      </w:r>
      <w:r w:rsidR="009C33E5">
        <w:rPr>
          <w:rFonts w:ascii="仿宋_GB2312" w:eastAsia="仿宋_GB2312" w:hAnsi="方正仿宋_GBK" w:cs="方正仿宋_GBK"/>
          <w:sz w:val="32"/>
          <w:szCs w:val="32"/>
          <w:lang w:val="zh-CN"/>
        </w:rPr>
        <w:t>各省级广电局完成本地区材料初评，将符合要求的项目报送总局</w:t>
      </w:r>
      <w:r w:rsidR="009C33E5">
        <w:rPr>
          <w:rFonts w:ascii="仿宋_GB2312" w:eastAsia="仿宋_GB2312" w:hAnsi="方正仿宋_GBK" w:cs="方正仿宋_GBK" w:hint="eastAsia"/>
          <w:sz w:val="32"/>
          <w:szCs w:val="32"/>
          <w:lang w:val="zh-CN"/>
        </w:rPr>
        <w:t>；</w:t>
      </w:r>
    </w:p>
    <w:p w:rsidR="00A57A93" w:rsidRDefault="00A57A93" w:rsidP="00A57A93">
      <w:pPr>
        <w:spacing w:line="520" w:lineRule="exact"/>
        <w:ind w:firstLineChars="150" w:firstLine="480"/>
        <w:rPr>
          <w:rFonts w:ascii="仿宋_GB2312" w:eastAsia="仿宋_GB2312" w:hAnsi="方正仿宋_GBK" w:cs="方正仿宋_GBK"/>
          <w:sz w:val="32"/>
          <w:szCs w:val="32"/>
          <w:lang w:val="zh-CN"/>
        </w:rPr>
      </w:pPr>
      <w:r>
        <w:rPr>
          <w:rFonts w:ascii="仿宋_GB2312" w:eastAsia="仿宋_GB2312" w:hAnsi="方正仿宋_GBK" w:cs="方正仿宋_GBK"/>
          <w:sz w:val="32"/>
          <w:szCs w:val="32"/>
          <w:lang w:val="zh-CN"/>
        </w:rPr>
        <w:t>（二）总局组织专家完成材料复评，制定《</w:t>
      </w:r>
      <w:r w:rsidR="00ED2A0B" w:rsidRPr="00ED2A0B">
        <w:rPr>
          <w:rFonts w:ascii="仿宋_GB2312" w:eastAsia="仿宋_GB2312" w:hAnsi="方正仿宋_GBK" w:cs="方正仿宋_GBK"/>
          <w:sz w:val="32"/>
          <w:szCs w:val="32"/>
          <w:lang w:val="zh-CN"/>
        </w:rPr>
        <w:t>网络视听节目精品创</w:t>
      </w:r>
      <w:r>
        <w:rPr>
          <w:rFonts w:ascii="仿宋_GB2312" w:eastAsia="仿宋_GB2312" w:hAnsi="方正仿宋_GBK" w:cs="方正仿宋_GBK"/>
          <w:sz w:val="32"/>
          <w:szCs w:val="32"/>
          <w:lang w:val="zh-CN"/>
        </w:rPr>
        <w:t>作规划》，</w:t>
      </w:r>
      <w:r>
        <w:rPr>
          <w:rFonts w:ascii="仿宋_GB2312" w:eastAsia="仿宋_GB2312" w:hAnsi="方正仿宋_GBK" w:cs="方正仿宋_GBK" w:hint="eastAsia"/>
          <w:sz w:val="32"/>
          <w:szCs w:val="32"/>
          <w:lang w:val="zh-CN"/>
        </w:rPr>
        <w:t>并</w:t>
      </w:r>
      <w:r w:rsidR="009C33E5">
        <w:rPr>
          <w:rFonts w:ascii="仿宋_GB2312" w:eastAsia="仿宋_GB2312" w:hAnsi="方正仿宋_GBK" w:cs="方正仿宋_GBK"/>
          <w:sz w:val="32"/>
          <w:szCs w:val="32"/>
          <w:lang w:val="zh-CN"/>
        </w:rPr>
        <w:t>向社会公示</w:t>
      </w:r>
      <w:r w:rsidR="009C33E5">
        <w:rPr>
          <w:rFonts w:ascii="仿宋_GB2312" w:eastAsia="仿宋_GB2312" w:hAnsi="方正仿宋_GBK" w:cs="方正仿宋_GBK" w:hint="eastAsia"/>
          <w:sz w:val="32"/>
          <w:szCs w:val="32"/>
          <w:lang w:val="zh-CN"/>
        </w:rPr>
        <w:t>；</w:t>
      </w:r>
    </w:p>
    <w:p w:rsidR="00ED2A0B" w:rsidRPr="00ED2A0B" w:rsidRDefault="00ED2A0B" w:rsidP="00A57A93">
      <w:pPr>
        <w:tabs>
          <w:tab w:val="left" w:pos="1560"/>
        </w:tabs>
        <w:spacing w:line="520" w:lineRule="exact"/>
        <w:ind w:firstLineChars="150" w:firstLine="480"/>
        <w:rPr>
          <w:rFonts w:ascii="仿宋_GB2312" w:eastAsia="仿宋_GB2312" w:hAnsi="方正仿宋_GBK" w:cs="方正仿宋_GBK"/>
          <w:sz w:val="32"/>
          <w:szCs w:val="32"/>
          <w:lang w:val="zh-CN"/>
        </w:rPr>
      </w:pPr>
      <w:r w:rsidRPr="00ED2A0B">
        <w:rPr>
          <w:rFonts w:ascii="仿宋_GB2312" w:eastAsia="仿宋_GB2312" w:hAnsi="方正仿宋_GBK" w:cs="方正仿宋_GBK"/>
          <w:sz w:val="32"/>
          <w:szCs w:val="32"/>
          <w:lang w:val="zh-CN"/>
        </w:rPr>
        <w:t>（三）各</w:t>
      </w:r>
      <w:r w:rsidR="009C33E5">
        <w:rPr>
          <w:rFonts w:ascii="仿宋_GB2312" w:eastAsia="仿宋_GB2312" w:hAnsi="方正仿宋_GBK" w:cs="方正仿宋_GBK"/>
          <w:sz w:val="32"/>
          <w:szCs w:val="32"/>
          <w:lang w:val="zh-CN"/>
        </w:rPr>
        <w:t>制作机构提交摄制完成的成片，省局初核后将成片和相应材料报送总局</w:t>
      </w:r>
      <w:r w:rsidR="009C33E5">
        <w:rPr>
          <w:rFonts w:ascii="仿宋_GB2312" w:eastAsia="仿宋_GB2312" w:hAnsi="方正仿宋_GBK" w:cs="方正仿宋_GBK" w:hint="eastAsia"/>
          <w:sz w:val="32"/>
          <w:szCs w:val="32"/>
          <w:lang w:val="zh-CN"/>
        </w:rPr>
        <w:t>；</w:t>
      </w:r>
    </w:p>
    <w:p w:rsidR="00ED2A0B" w:rsidRPr="00ED2A0B" w:rsidRDefault="00A57A93" w:rsidP="00ED2A0B">
      <w:pPr>
        <w:spacing w:line="520" w:lineRule="exact"/>
        <w:ind w:firstLineChars="150" w:firstLine="480"/>
        <w:rPr>
          <w:rFonts w:ascii="仿宋_GB2312" w:eastAsia="仿宋_GB2312" w:hAnsi="方正仿宋_GBK" w:cs="方正仿宋_GBK"/>
          <w:sz w:val="32"/>
          <w:szCs w:val="32"/>
          <w:lang w:val="zh-CN"/>
        </w:rPr>
      </w:pPr>
      <w:r>
        <w:rPr>
          <w:rFonts w:ascii="仿宋_GB2312" w:eastAsia="仿宋_GB2312" w:hAnsi="方正仿宋_GBK" w:cs="方正仿宋_GBK"/>
          <w:sz w:val="32"/>
          <w:szCs w:val="32"/>
          <w:lang w:val="zh-CN"/>
        </w:rPr>
        <w:t>（四）总局组织专家完成作品成片评议，制定《</w:t>
      </w:r>
      <w:r w:rsidR="00ED2A0B" w:rsidRPr="00ED2A0B">
        <w:rPr>
          <w:rFonts w:ascii="仿宋_GB2312" w:eastAsia="仿宋_GB2312" w:hAnsi="方正仿宋_GBK" w:cs="方正仿宋_GBK"/>
          <w:sz w:val="32"/>
          <w:szCs w:val="32"/>
          <w:lang w:val="zh-CN"/>
        </w:rPr>
        <w:t>网络视听节目精</w:t>
      </w:r>
      <w:r>
        <w:rPr>
          <w:rFonts w:ascii="仿宋_GB2312" w:eastAsia="仿宋_GB2312" w:hAnsi="方正仿宋_GBK" w:cs="方正仿宋_GBK"/>
          <w:sz w:val="32"/>
          <w:szCs w:val="32"/>
          <w:lang w:val="zh-CN"/>
        </w:rPr>
        <w:t>品创作目录》</w:t>
      </w:r>
      <w:r w:rsidR="00ED2A0B" w:rsidRPr="00ED2A0B">
        <w:rPr>
          <w:rFonts w:ascii="仿宋_GB2312" w:eastAsia="仿宋_GB2312" w:hAnsi="方正仿宋_GBK" w:cs="方正仿宋_GBK"/>
          <w:sz w:val="32"/>
          <w:szCs w:val="32"/>
          <w:lang w:val="zh-CN"/>
        </w:rPr>
        <w:t>，开展宣传推介工作。</w:t>
      </w:r>
    </w:p>
    <w:p w:rsidR="00ED2A0B" w:rsidRPr="00A57A93" w:rsidRDefault="00A57A93" w:rsidP="00A57A93">
      <w:pPr>
        <w:spacing w:line="520" w:lineRule="exact"/>
        <w:ind w:firstLineChars="200" w:firstLine="643"/>
        <w:rPr>
          <w:rFonts w:ascii="仿宋_GB2312" w:eastAsia="仿宋_GB2312" w:hAnsi="方正仿宋_GBK" w:cs="方正仿宋_GBK"/>
          <w:b/>
          <w:bCs/>
          <w:sz w:val="32"/>
          <w:szCs w:val="32"/>
          <w:lang w:val="zh-CN"/>
        </w:rPr>
      </w:pPr>
      <w:r>
        <w:rPr>
          <w:rFonts w:ascii="仿宋_GB2312" w:eastAsia="仿宋_GB2312" w:hAnsi="方正仿宋_GBK" w:cs="方正仿宋_GBK"/>
          <w:b/>
          <w:bCs/>
          <w:sz w:val="32"/>
          <w:szCs w:val="32"/>
          <w:lang w:val="zh-CN"/>
        </w:rPr>
        <w:t>五、工作</w:t>
      </w:r>
      <w:r>
        <w:rPr>
          <w:rFonts w:ascii="仿宋_GB2312" w:eastAsia="仿宋_GB2312" w:hAnsi="方正仿宋_GBK" w:cs="方正仿宋_GBK" w:hint="eastAsia"/>
          <w:b/>
          <w:bCs/>
          <w:sz w:val="32"/>
          <w:szCs w:val="32"/>
          <w:lang w:val="zh-CN"/>
        </w:rPr>
        <w:t>要</w:t>
      </w:r>
      <w:r w:rsidR="00ED2A0B" w:rsidRPr="00A57A93">
        <w:rPr>
          <w:rFonts w:ascii="仿宋_GB2312" w:eastAsia="仿宋_GB2312" w:hAnsi="方正仿宋_GBK" w:cs="方正仿宋_GBK"/>
          <w:b/>
          <w:bCs/>
          <w:sz w:val="32"/>
          <w:szCs w:val="32"/>
          <w:lang w:val="zh-CN"/>
        </w:rPr>
        <w:t>求</w:t>
      </w:r>
    </w:p>
    <w:p w:rsidR="00ED2A0B" w:rsidRPr="00A57A93" w:rsidRDefault="00ED2A0B" w:rsidP="00A57A93">
      <w:pPr>
        <w:spacing w:line="520" w:lineRule="exact"/>
        <w:ind w:firstLineChars="150" w:firstLine="480"/>
        <w:rPr>
          <w:rFonts w:ascii="仿宋_GB2312" w:eastAsia="仿宋_GB2312" w:hAnsi="方正仿宋_GBK" w:cs="方正仿宋_GBK"/>
          <w:sz w:val="32"/>
          <w:szCs w:val="32"/>
          <w:lang w:val="zh-CN"/>
        </w:rPr>
      </w:pPr>
      <w:r w:rsidRPr="00A57A93">
        <w:rPr>
          <w:rFonts w:ascii="仿宋_GB2312" w:eastAsia="仿宋_GB2312" w:hAnsi="方正仿宋_GBK" w:cs="方正仿宋_GBK"/>
          <w:sz w:val="32"/>
          <w:szCs w:val="32"/>
          <w:lang w:val="zh-CN"/>
        </w:rPr>
        <w:t>（一）各省、自治区、直辖市广电局要高度重视，精心组织，广泛动员，特别要注意坚持</w:t>
      </w:r>
      <w:r w:rsidRPr="00A57A93">
        <w:rPr>
          <w:rFonts w:ascii="仿宋_GB2312" w:eastAsia="仿宋_GB2312" w:hAnsi="方正仿宋_GBK" w:cs="方正仿宋_GBK"/>
          <w:sz w:val="32"/>
          <w:szCs w:val="32"/>
          <w:lang w:val="zh-CN"/>
        </w:rPr>
        <w:t>“</w:t>
      </w:r>
      <w:r w:rsidRPr="00A57A93">
        <w:rPr>
          <w:rFonts w:ascii="仿宋_GB2312" w:eastAsia="仿宋_GB2312" w:hAnsi="方正仿宋_GBK" w:cs="方正仿宋_GBK"/>
          <w:sz w:val="32"/>
          <w:szCs w:val="32"/>
          <w:lang w:val="zh-CN"/>
        </w:rPr>
        <w:t>精品</w:t>
      </w:r>
      <w:r w:rsidRPr="00A57A93">
        <w:rPr>
          <w:rFonts w:ascii="仿宋_GB2312" w:eastAsia="仿宋_GB2312" w:hAnsi="方正仿宋_GBK" w:cs="方正仿宋_GBK"/>
          <w:sz w:val="32"/>
          <w:szCs w:val="32"/>
          <w:lang w:val="zh-CN"/>
        </w:rPr>
        <w:t>”</w:t>
      </w:r>
      <w:r w:rsidRPr="00A57A93">
        <w:rPr>
          <w:rFonts w:ascii="仿宋_GB2312" w:eastAsia="仿宋_GB2312" w:hAnsi="方正仿宋_GBK" w:cs="方正仿宋_GBK"/>
          <w:sz w:val="32"/>
          <w:szCs w:val="32"/>
          <w:lang w:val="zh-CN"/>
        </w:rPr>
        <w:t>原则，在作品初评阶段严格把关，优</w:t>
      </w:r>
      <w:r w:rsidR="00A57A93">
        <w:rPr>
          <w:rFonts w:ascii="仿宋_GB2312" w:eastAsia="仿宋_GB2312" w:hAnsi="方正仿宋_GBK" w:cs="方正仿宋_GBK"/>
          <w:sz w:val="32"/>
          <w:szCs w:val="32"/>
          <w:lang w:val="zh-CN"/>
        </w:rPr>
        <w:t>中选优，</w:t>
      </w:r>
      <w:r w:rsidRPr="00A57A93">
        <w:rPr>
          <w:rFonts w:ascii="仿宋_GB2312" w:eastAsia="仿宋_GB2312" w:hAnsi="方正仿宋_GBK" w:cs="方正仿宋_GBK"/>
          <w:sz w:val="32"/>
          <w:szCs w:val="32"/>
          <w:lang w:val="zh-CN"/>
        </w:rPr>
        <w:t>宁缺毋滥。原则上，各省区市仅推荐本地区初评中品质最佳的 1</w:t>
      </w:r>
      <w:r w:rsidR="00A57A93">
        <w:rPr>
          <w:rFonts w:ascii="仿宋_GB2312" w:eastAsia="仿宋_GB2312" w:hAnsi="方正仿宋_GBK" w:cs="方正仿宋_GBK"/>
          <w:sz w:val="32"/>
          <w:szCs w:val="32"/>
          <w:lang w:val="zh-CN"/>
        </w:rPr>
        <w:t>-2</w:t>
      </w:r>
      <w:r w:rsidRPr="00A57A93">
        <w:rPr>
          <w:rFonts w:ascii="仿宋_GB2312" w:eastAsia="仿宋_GB2312" w:hAnsi="方正仿宋_GBK" w:cs="方正仿宋_GBK"/>
          <w:sz w:val="32"/>
          <w:szCs w:val="32"/>
          <w:lang w:val="zh-CN"/>
        </w:rPr>
        <w:t>部作品参加总局复评</w:t>
      </w:r>
      <w:r w:rsidR="009C33E5">
        <w:rPr>
          <w:rFonts w:ascii="仿宋_GB2312" w:eastAsia="仿宋_GB2312" w:hAnsi="方正仿宋_GBK" w:cs="方正仿宋_GBK" w:hint="eastAsia"/>
          <w:sz w:val="32"/>
          <w:szCs w:val="32"/>
          <w:lang w:val="zh-CN"/>
        </w:rPr>
        <w:t>；</w:t>
      </w:r>
    </w:p>
    <w:p w:rsidR="00A57A93" w:rsidRDefault="00ED2A0B" w:rsidP="00A57A93">
      <w:pPr>
        <w:tabs>
          <w:tab w:val="left" w:pos="1560"/>
        </w:tabs>
        <w:spacing w:line="520" w:lineRule="exact"/>
        <w:ind w:firstLineChars="150" w:firstLine="480"/>
        <w:rPr>
          <w:rFonts w:ascii="仿宋_GB2312" w:eastAsia="仿宋_GB2312" w:hAnsi="方正仿宋_GBK" w:cs="方正仿宋_GBK"/>
          <w:sz w:val="32"/>
          <w:szCs w:val="32"/>
          <w:lang w:val="zh-CN"/>
        </w:rPr>
      </w:pPr>
      <w:r w:rsidRPr="00A57A93">
        <w:rPr>
          <w:rFonts w:ascii="仿宋_GB2312" w:eastAsia="仿宋_GB2312" w:hAnsi="方正仿宋_GBK" w:cs="方正仿宋_GBK"/>
          <w:sz w:val="32"/>
          <w:szCs w:val="32"/>
          <w:lang w:val="zh-CN"/>
        </w:rPr>
        <w:t>（二）各阶段工作应当在要求的时间节点内及时完成，报名材</w:t>
      </w:r>
      <w:r w:rsidR="00A57A93">
        <w:rPr>
          <w:rFonts w:ascii="仿宋_GB2312" w:eastAsia="仿宋_GB2312" w:hAnsi="方正仿宋_GBK" w:cs="方正仿宋_GBK"/>
          <w:sz w:val="32"/>
          <w:szCs w:val="32"/>
          <w:lang w:val="zh-CN"/>
        </w:rPr>
        <w:t>料务必齐全、规范，</w:t>
      </w:r>
      <w:r w:rsidR="00A57A93">
        <w:rPr>
          <w:rFonts w:ascii="仿宋_GB2312" w:eastAsia="仿宋_GB2312" w:hAnsi="方正仿宋_GBK" w:cs="方正仿宋_GBK" w:hint="eastAsia"/>
          <w:sz w:val="32"/>
          <w:szCs w:val="32"/>
          <w:lang w:val="zh-CN"/>
        </w:rPr>
        <w:t>并</w:t>
      </w:r>
      <w:r w:rsidRPr="00A57A93">
        <w:rPr>
          <w:rFonts w:ascii="仿宋_GB2312" w:eastAsia="仿宋_GB2312" w:hAnsi="方正仿宋_GBK" w:cs="方正仿宋_GBK"/>
          <w:sz w:val="32"/>
          <w:szCs w:val="32"/>
          <w:lang w:val="zh-CN"/>
        </w:rPr>
        <w:t xml:space="preserve">以中国邮政特快专递 </w:t>
      </w:r>
      <w:r w:rsidR="00A57A93">
        <w:rPr>
          <w:rFonts w:ascii="仿宋_GB2312" w:eastAsia="仿宋_GB2312" w:hAnsi="方正仿宋_GBK" w:cs="方正仿宋_GBK"/>
          <w:sz w:val="32"/>
          <w:szCs w:val="32"/>
          <w:lang w:val="zh-CN"/>
        </w:rPr>
        <w:t>(</w:t>
      </w:r>
      <w:r w:rsidRPr="00A57A93">
        <w:rPr>
          <w:rFonts w:ascii="仿宋_GB2312" w:eastAsia="仿宋_GB2312" w:hAnsi="方正仿宋_GBK" w:cs="方正仿宋_GBK"/>
          <w:sz w:val="32"/>
          <w:szCs w:val="32"/>
          <w:lang w:val="zh-CN"/>
        </w:rPr>
        <w:t>EMS</w:t>
      </w:r>
      <w:r w:rsidR="00A57A93">
        <w:rPr>
          <w:rFonts w:ascii="仿宋_GB2312" w:eastAsia="仿宋_GB2312" w:hAnsi="方正仿宋_GBK" w:cs="方正仿宋_GBK"/>
          <w:sz w:val="32"/>
          <w:szCs w:val="32"/>
          <w:lang w:val="zh-CN"/>
        </w:rPr>
        <w:t>)</w:t>
      </w:r>
      <w:r w:rsidR="009C33E5">
        <w:rPr>
          <w:rFonts w:ascii="仿宋_GB2312" w:eastAsia="仿宋_GB2312" w:hAnsi="方正仿宋_GBK" w:cs="方正仿宋_GBK"/>
          <w:sz w:val="32"/>
          <w:szCs w:val="32"/>
          <w:lang w:val="zh-CN"/>
        </w:rPr>
        <w:t>寄送总</w:t>
      </w:r>
      <w:r w:rsidR="009C33E5">
        <w:rPr>
          <w:rFonts w:ascii="仿宋_GB2312" w:eastAsia="仿宋_GB2312" w:hAnsi="方正仿宋_GBK" w:cs="方正仿宋_GBK" w:hint="eastAsia"/>
          <w:sz w:val="32"/>
          <w:szCs w:val="32"/>
          <w:lang w:val="zh-CN"/>
        </w:rPr>
        <w:t>局网络</w:t>
      </w:r>
      <w:r w:rsidR="00A57A93">
        <w:rPr>
          <w:rFonts w:ascii="仿宋_GB2312" w:eastAsia="仿宋_GB2312" w:hAnsi="方正仿宋_GBK" w:cs="方正仿宋_GBK"/>
          <w:sz w:val="32"/>
          <w:szCs w:val="32"/>
          <w:lang w:val="zh-CN"/>
        </w:rPr>
        <w:t>，</w:t>
      </w:r>
      <w:hyperlink r:id="rId9" w:history="1">
        <w:r w:rsidR="009C33E5" w:rsidRPr="009C33E5">
          <w:rPr>
            <w:rFonts w:ascii="仿宋_GB2312" w:eastAsia="仿宋_GB2312" w:hint="eastAsia"/>
            <w:sz w:val="32"/>
            <w:szCs w:val="32"/>
            <w:u w:val="single"/>
            <w:lang w:val="zh-CN"/>
          </w:rPr>
          <w:t>同时将电子版发送到活动邮箱wljpgc@chinasarft.gov.cn</w:t>
        </w:r>
      </w:hyperlink>
      <w:r w:rsidR="009C33E5">
        <w:rPr>
          <w:rFonts w:ascii="仿宋_GB2312" w:eastAsia="仿宋_GB2312" w:hAnsi="方正仿宋_GBK" w:cs="方正仿宋_GBK" w:hint="eastAsia"/>
          <w:sz w:val="32"/>
          <w:szCs w:val="32"/>
          <w:lang w:val="zh-CN"/>
        </w:rPr>
        <w:t>；</w:t>
      </w:r>
    </w:p>
    <w:p w:rsidR="00A57A93" w:rsidRDefault="00A57A93" w:rsidP="009C33E5">
      <w:pPr>
        <w:tabs>
          <w:tab w:val="left" w:pos="1560"/>
        </w:tabs>
        <w:spacing w:line="52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  <w:lang w:val="zh-CN"/>
        </w:rPr>
      </w:pPr>
      <w:r>
        <w:rPr>
          <w:rFonts w:ascii="仿宋_GB2312" w:eastAsia="仿宋_GB2312" w:hAnsi="方正仿宋_GBK" w:cs="方正仿宋_GBK"/>
          <w:sz w:val="32"/>
          <w:szCs w:val="32"/>
          <w:lang w:val="zh-CN"/>
        </w:rPr>
        <w:t>请各省</w:t>
      </w:r>
      <w:r>
        <w:rPr>
          <w:rFonts w:ascii="仿宋_GB2312" w:eastAsia="仿宋_GB2312" w:hAnsi="方正仿宋_GBK" w:cs="方正仿宋_GBK" w:hint="eastAsia"/>
          <w:sz w:val="32"/>
          <w:szCs w:val="32"/>
          <w:lang w:val="zh-CN"/>
        </w:rPr>
        <w:t>局</w:t>
      </w:r>
      <w:r>
        <w:rPr>
          <w:rFonts w:ascii="仿宋_GB2312" w:eastAsia="仿宋_GB2312" w:hAnsi="方正仿宋_GBK" w:cs="方正仿宋_GBK"/>
          <w:sz w:val="32"/>
          <w:szCs w:val="32"/>
          <w:lang w:val="zh-CN"/>
        </w:rPr>
        <w:t>3</w:t>
      </w:r>
      <w:r w:rsidR="00ED2A0B" w:rsidRPr="00A57A93">
        <w:rPr>
          <w:rFonts w:ascii="仿宋_GB2312" w:eastAsia="仿宋_GB2312" w:hAnsi="方正仿宋_GBK" w:cs="方正仿宋_GBK"/>
          <w:sz w:val="32"/>
          <w:szCs w:val="32"/>
          <w:lang w:val="zh-CN"/>
        </w:rPr>
        <w:t>月</w:t>
      </w:r>
      <w:r>
        <w:rPr>
          <w:rFonts w:ascii="仿宋_GB2312" w:eastAsia="仿宋_GB2312" w:hAnsi="方正仿宋_GBK" w:cs="方正仿宋_GBK"/>
          <w:sz w:val="32"/>
          <w:szCs w:val="32"/>
          <w:lang w:val="zh-CN"/>
        </w:rPr>
        <w:t>31</w:t>
      </w:r>
      <w:r w:rsidR="00ED2A0B" w:rsidRPr="00A57A93">
        <w:rPr>
          <w:rFonts w:ascii="仿宋_GB2312" w:eastAsia="仿宋_GB2312" w:hAnsi="方正仿宋_GBK" w:cs="方正仿宋_GBK"/>
          <w:sz w:val="32"/>
          <w:szCs w:val="32"/>
          <w:lang w:val="zh-CN"/>
        </w:rPr>
        <w:t xml:space="preserve">日前将本局此项活动的具体负责联系 人（姓名、职务、电话等信息）以传真方式报总局网络司。 </w:t>
      </w:r>
      <w:r>
        <w:rPr>
          <w:rFonts w:ascii="仿宋_GB2312" w:eastAsia="仿宋_GB2312" w:hAnsi="方正仿宋_GBK" w:cs="方正仿宋_GBK" w:hint="eastAsia"/>
          <w:sz w:val="32"/>
          <w:szCs w:val="32"/>
          <w:lang w:val="zh-CN"/>
        </w:rPr>
        <w:t>并</w:t>
      </w:r>
      <w:r w:rsidR="00ED2A0B" w:rsidRPr="00A57A93">
        <w:rPr>
          <w:rFonts w:ascii="仿宋_GB2312" w:eastAsia="仿宋_GB2312" w:hAnsi="方正仿宋_GBK" w:cs="方正仿宋_GBK"/>
          <w:sz w:val="32"/>
          <w:szCs w:val="32"/>
          <w:lang w:val="zh-CN"/>
        </w:rPr>
        <w:t>于5月20日前将通过本地区初评的作品材料（含电子版）提交总局网络司。</w:t>
      </w:r>
    </w:p>
    <w:p w:rsidR="00A57A93" w:rsidRDefault="00A57A93" w:rsidP="009C33E5">
      <w:pPr>
        <w:tabs>
          <w:tab w:val="left" w:pos="1560"/>
        </w:tabs>
        <w:spacing w:line="52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  <w:lang w:val="zh-CN"/>
        </w:rPr>
      </w:pPr>
      <w:r>
        <w:rPr>
          <w:rFonts w:ascii="仿宋_GB2312" w:eastAsia="仿宋_GB2312" w:hAnsi="方正仿宋_GBK" w:cs="方正仿宋_GBK"/>
          <w:sz w:val="32"/>
          <w:szCs w:val="32"/>
          <w:lang w:val="zh-CN"/>
        </w:rPr>
        <w:t>中央直属单位《信息网络传播视听节目许可证》</w:t>
      </w:r>
      <w:r w:rsidR="00ED2A0B" w:rsidRPr="00A57A93">
        <w:rPr>
          <w:rFonts w:ascii="仿宋_GB2312" w:eastAsia="仿宋_GB2312" w:hAnsi="方正仿宋_GBK" w:cs="方正仿宋_GBK"/>
          <w:sz w:val="32"/>
          <w:szCs w:val="32"/>
          <w:lang w:val="zh-CN"/>
        </w:rPr>
        <w:t>持证机构请桉照上述要求将材料直接报送总局网络司。</w:t>
      </w:r>
    </w:p>
    <w:p w:rsidR="00ED2A0B" w:rsidRPr="00A57A93" w:rsidRDefault="00ED2A0B" w:rsidP="009C33E5">
      <w:pPr>
        <w:tabs>
          <w:tab w:val="left" w:pos="1560"/>
        </w:tabs>
        <w:spacing w:line="52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  <w:lang w:val="zh-CN"/>
        </w:rPr>
      </w:pPr>
      <w:r w:rsidRPr="00A57A93">
        <w:rPr>
          <w:rFonts w:ascii="仿宋_GB2312" w:eastAsia="仿宋_GB2312" w:hAnsi="方正仿宋_GBK" w:cs="方正仿宋_GBK"/>
          <w:sz w:val="32"/>
          <w:szCs w:val="32"/>
          <w:lang w:val="zh-CN"/>
        </w:rPr>
        <w:t>特此通知 。</w:t>
      </w:r>
    </w:p>
    <w:p w:rsidR="00ED2A0B" w:rsidRDefault="00ED2A0B" w:rsidP="00ED2A0B">
      <w:pPr>
        <w:pStyle w:val="a7"/>
        <w:rPr>
          <w:sz w:val="28"/>
          <w:lang w:eastAsia="zh-CN"/>
        </w:rPr>
      </w:pPr>
    </w:p>
    <w:p w:rsidR="00ED2A0B" w:rsidRDefault="00A57A93" w:rsidP="009C33E5">
      <w:pPr>
        <w:pStyle w:val="a7"/>
        <w:spacing w:before="202" w:line="398" w:lineRule="auto"/>
        <w:ind w:right="905" w:firstLineChars="200" w:firstLine="580"/>
        <w:jc w:val="both"/>
        <w:rPr>
          <w:lang w:eastAsia="zh-CN"/>
        </w:rPr>
      </w:pPr>
      <w:r>
        <w:rPr>
          <w:noProof/>
          <w:color w:val="0F1116"/>
          <w:lang w:eastAsia="zh-CN"/>
        </w:rPr>
        <w:lastRenderedPageBreak/>
        <w:drawing>
          <wp:anchor distT="0" distB="0" distL="0" distR="0" simplePos="0" relativeHeight="251662336" behindDoc="0" locked="0" layoutInCell="1" allowOverlap="1" wp14:anchorId="55EDDAA7" wp14:editId="20EA1B93">
            <wp:simplePos x="0" y="0"/>
            <wp:positionH relativeFrom="page">
              <wp:posOffset>4117340</wp:posOffset>
            </wp:positionH>
            <wp:positionV relativeFrom="paragraph">
              <wp:posOffset>1171575</wp:posOffset>
            </wp:positionV>
            <wp:extent cx="2058670" cy="1585595"/>
            <wp:effectExtent l="19050" t="0" r="0" b="0"/>
            <wp:wrapTopAndBottom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A0B">
        <w:rPr>
          <w:color w:val="0F1116"/>
          <w:lang w:eastAsia="zh-CN"/>
        </w:rPr>
        <w:t>附件：国家广播电视总局“网络视听节目精品创作传播工程” 扶持项目申请书</w:t>
      </w:r>
    </w:p>
    <w:p w:rsidR="00ED2A0B" w:rsidRDefault="00ED2A0B" w:rsidP="00ED2A0B">
      <w:pPr>
        <w:spacing w:line="52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</w:p>
    <w:p w:rsidR="00A57A93" w:rsidRPr="00A57A93" w:rsidRDefault="00A57A93" w:rsidP="0066108E">
      <w:pPr>
        <w:spacing w:line="520" w:lineRule="exact"/>
        <w:ind w:firstLineChars="200" w:firstLine="580"/>
        <w:rPr>
          <w:rFonts w:ascii="宋体" w:hAnsi="宋体"/>
          <w:color w:val="0F1116"/>
          <w:kern w:val="0"/>
          <w:sz w:val="29"/>
          <w:szCs w:val="29"/>
        </w:rPr>
      </w:pPr>
    </w:p>
    <w:p w:rsidR="00A57A93" w:rsidRPr="00A57A93" w:rsidRDefault="00A57A93" w:rsidP="00A57A93">
      <w:pPr>
        <w:tabs>
          <w:tab w:val="left" w:pos="4170"/>
        </w:tabs>
        <w:jc w:val="center"/>
        <w:rPr>
          <w:rFonts w:ascii="宋体" w:hAnsi="宋体"/>
          <w:color w:val="0F1116"/>
          <w:kern w:val="0"/>
          <w:sz w:val="29"/>
          <w:szCs w:val="29"/>
        </w:rPr>
        <w:sectPr w:rsidR="00A57A93" w:rsidRPr="00A57A93" w:rsidSect="00932048">
          <w:headerReference w:type="even" r:id="rId11"/>
          <w:headerReference w:type="default" r:id="rId12"/>
          <w:pgSz w:w="11910" w:h="16840" w:code="9"/>
          <w:pgMar w:top="1440" w:right="1701" w:bottom="1440" w:left="1701" w:header="17" w:footer="0" w:gutter="0"/>
          <w:cols w:space="720"/>
          <w:docGrid w:linePitch="286"/>
        </w:sectPr>
      </w:pPr>
      <w:r w:rsidRPr="00A57A93">
        <w:rPr>
          <w:rFonts w:ascii="宋体" w:hAnsi="宋体"/>
          <w:color w:val="0F1116"/>
          <w:kern w:val="0"/>
          <w:sz w:val="29"/>
          <w:szCs w:val="29"/>
        </w:rPr>
        <w:t>（联系人：徐伊然</w:t>
      </w:r>
      <w:r w:rsidRPr="00A57A93">
        <w:rPr>
          <w:rFonts w:ascii="宋体" w:hAnsi="宋体" w:hint="eastAsia"/>
          <w:color w:val="0F1116"/>
          <w:kern w:val="0"/>
          <w:sz w:val="29"/>
          <w:szCs w:val="29"/>
        </w:rPr>
        <w:t>：</w:t>
      </w:r>
      <w:r w:rsidRPr="00A57A93">
        <w:rPr>
          <w:rFonts w:ascii="宋体" w:hAnsi="宋体"/>
          <w:color w:val="0F1116"/>
          <w:kern w:val="0"/>
          <w:sz w:val="29"/>
          <w:szCs w:val="29"/>
        </w:rPr>
        <w:t>010–86096124</w:t>
      </w:r>
      <w:r w:rsidRPr="00A57A93">
        <w:rPr>
          <w:rFonts w:ascii="宋体" w:hAnsi="宋体" w:hint="eastAsia"/>
          <w:color w:val="0F1116"/>
          <w:kern w:val="0"/>
          <w:sz w:val="29"/>
          <w:szCs w:val="29"/>
        </w:rPr>
        <w:t xml:space="preserve">  </w:t>
      </w:r>
      <w:r>
        <w:rPr>
          <w:rFonts w:ascii="宋体" w:hAnsi="宋体"/>
          <w:color w:val="0F1116"/>
          <w:kern w:val="0"/>
          <w:sz w:val="29"/>
          <w:szCs w:val="29"/>
        </w:rPr>
        <w:t>传真：</w:t>
      </w:r>
      <w:r w:rsidR="00BF5E84">
        <w:rPr>
          <w:rFonts w:ascii="宋体" w:hAnsi="宋体"/>
          <w:color w:val="0F1116"/>
          <w:kern w:val="0"/>
          <w:sz w:val="29"/>
          <w:szCs w:val="29"/>
        </w:rPr>
        <w:t>010-86095595</w:t>
      </w:r>
      <w:r w:rsidR="00BF5E84">
        <w:rPr>
          <w:rFonts w:ascii="宋体" w:hAnsi="宋体" w:hint="eastAsia"/>
          <w:color w:val="0F1116"/>
          <w:kern w:val="0"/>
          <w:sz w:val="29"/>
          <w:szCs w:val="29"/>
        </w:rPr>
        <w:t>）</w:t>
      </w:r>
      <w:bookmarkStart w:id="0" w:name="_GoBack"/>
      <w:bookmarkEnd w:id="0"/>
    </w:p>
    <w:p w:rsidR="0007014A" w:rsidRPr="0007014A" w:rsidRDefault="0007014A" w:rsidP="00BF5E84">
      <w:pPr>
        <w:spacing w:line="520" w:lineRule="exact"/>
        <w:rPr>
          <w:rFonts w:ascii="方正小标宋简体" w:eastAsia="方正小标宋简体"/>
          <w:b/>
          <w:sz w:val="44"/>
          <w:szCs w:val="44"/>
        </w:rPr>
      </w:pPr>
    </w:p>
    <w:sectPr w:rsidR="0007014A" w:rsidRPr="0007014A" w:rsidSect="00BF5E84">
      <w:footerReference w:type="default" r:id="rId13"/>
      <w:pgSz w:w="11910" w:h="16840"/>
      <w:pgMar w:top="0" w:right="700" w:bottom="280" w:left="1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97A" w:rsidRDefault="005D497A" w:rsidP="0007014A">
      <w:r>
        <w:separator/>
      </w:r>
    </w:p>
  </w:endnote>
  <w:endnote w:type="continuationSeparator" w:id="0">
    <w:p w:rsidR="005D497A" w:rsidRDefault="005D497A" w:rsidP="0007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970579"/>
      <w:docPartObj>
        <w:docPartGallery w:val="Page Numbers (Bottom of Page)"/>
        <w:docPartUnique/>
      </w:docPartObj>
    </w:sdtPr>
    <w:sdtEndPr/>
    <w:sdtContent>
      <w:p w:rsidR="00DD7B35" w:rsidRDefault="0000021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E84" w:rsidRPr="00BF5E84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  <w:p w:rsidR="00DD7B35" w:rsidRDefault="00DD7B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97A" w:rsidRDefault="005D497A" w:rsidP="0007014A">
      <w:r>
        <w:separator/>
      </w:r>
    </w:p>
  </w:footnote>
  <w:footnote w:type="continuationSeparator" w:id="0">
    <w:p w:rsidR="005D497A" w:rsidRDefault="005D497A" w:rsidP="00070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0E0" w:rsidRDefault="0000021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A0B" w:rsidRDefault="00ED2A0B">
    <w:pPr>
      <w:pStyle w:val="a7"/>
      <w:spacing w:line="14" w:lineRule="auto"/>
      <w:rPr>
        <w:sz w:val="20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269F0"/>
    <w:multiLevelType w:val="hybridMultilevel"/>
    <w:tmpl w:val="D8F83E72"/>
    <w:lvl w:ilvl="0" w:tplc="F970FB08">
      <w:start w:val="1"/>
      <w:numFmt w:val="decimal"/>
      <w:lvlText w:val="%1."/>
      <w:lvlJc w:val="left"/>
      <w:pPr>
        <w:ind w:left="1693" w:hanging="336"/>
      </w:pPr>
      <w:rPr>
        <w:rFonts w:hint="default"/>
        <w:w w:val="101"/>
      </w:rPr>
    </w:lvl>
    <w:lvl w:ilvl="1" w:tplc="1D104E5E">
      <w:numFmt w:val="bullet"/>
      <w:lvlText w:val="•"/>
      <w:lvlJc w:val="left"/>
      <w:pPr>
        <w:ind w:left="2634" w:hanging="336"/>
      </w:pPr>
      <w:rPr>
        <w:rFonts w:hint="default"/>
      </w:rPr>
    </w:lvl>
    <w:lvl w:ilvl="2" w:tplc="DC1EFB82">
      <w:numFmt w:val="bullet"/>
      <w:lvlText w:val="•"/>
      <w:lvlJc w:val="left"/>
      <w:pPr>
        <w:ind w:left="3568" w:hanging="336"/>
      </w:pPr>
      <w:rPr>
        <w:rFonts w:hint="default"/>
      </w:rPr>
    </w:lvl>
    <w:lvl w:ilvl="3" w:tplc="66ECD5F8">
      <w:numFmt w:val="bullet"/>
      <w:lvlText w:val="•"/>
      <w:lvlJc w:val="left"/>
      <w:pPr>
        <w:ind w:left="4503" w:hanging="336"/>
      </w:pPr>
      <w:rPr>
        <w:rFonts w:hint="default"/>
      </w:rPr>
    </w:lvl>
    <w:lvl w:ilvl="4" w:tplc="208E4FA0">
      <w:numFmt w:val="bullet"/>
      <w:lvlText w:val="•"/>
      <w:lvlJc w:val="left"/>
      <w:pPr>
        <w:ind w:left="5437" w:hanging="336"/>
      </w:pPr>
      <w:rPr>
        <w:rFonts w:hint="default"/>
      </w:rPr>
    </w:lvl>
    <w:lvl w:ilvl="5" w:tplc="FF449D18">
      <w:numFmt w:val="bullet"/>
      <w:lvlText w:val="•"/>
      <w:lvlJc w:val="left"/>
      <w:pPr>
        <w:ind w:left="6372" w:hanging="336"/>
      </w:pPr>
      <w:rPr>
        <w:rFonts w:hint="default"/>
      </w:rPr>
    </w:lvl>
    <w:lvl w:ilvl="6" w:tplc="174ABAD4">
      <w:numFmt w:val="bullet"/>
      <w:lvlText w:val="•"/>
      <w:lvlJc w:val="left"/>
      <w:pPr>
        <w:ind w:left="7306" w:hanging="336"/>
      </w:pPr>
      <w:rPr>
        <w:rFonts w:hint="default"/>
      </w:rPr>
    </w:lvl>
    <w:lvl w:ilvl="7" w:tplc="D638B7C6">
      <w:numFmt w:val="bullet"/>
      <w:lvlText w:val="•"/>
      <w:lvlJc w:val="left"/>
      <w:pPr>
        <w:ind w:left="8240" w:hanging="336"/>
      </w:pPr>
      <w:rPr>
        <w:rFonts w:hint="default"/>
      </w:rPr>
    </w:lvl>
    <w:lvl w:ilvl="8" w:tplc="9CB8AB7A">
      <w:numFmt w:val="bullet"/>
      <w:lvlText w:val="•"/>
      <w:lvlJc w:val="left"/>
      <w:pPr>
        <w:ind w:left="9175" w:hanging="336"/>
      </w:pPr>
      <w:rPr>
        <w:rFonts w:hint="default"/>
      </w:rPr>
    </w:lvl>
  </w:abstractNum>
  <w:abstractNum w:abstractNumId="1">
    <w:nsid w:val="31B11E16"/>
    <w:multiLevelType w:val="hybridMultilevel"/>
    <w:tmpl w:val="BA668BC2"/>
    <w:lvl w:ilvl="0" w:tplc="F88829A4">
      <w:start w:val="1"/>
      <w:numFmt w:val="decimal"/>
      <w:lvlText w:val="%1."/>
      <w:lvlJc w:val="left"/>
      <w:pPr>
        <w:ind w:left="1675" w:hanging="328"/>
      </w:pPr>
      <w:rPr>
        <w:rFonts w:ascii="Times New Roman" w:eastAsia="Times New Roman" w:hAnsi="Times New Roman" w:cs="Times New Roman" w:hint="default"/>
        <w:color w:val="111316"/>
        <w:w w:val="96"/>
        <w:sz w:val="30"/>
        <w:szCs w:val="30"/>
      </w:rPr>
    </w:lvl>
    <w:lvl w:ilvl="1" w:tplc="FD984482">
      <w:numFmt w:val="bullet"/>
      <w:lvlText w:val="•"/>
      <w:lvlJc w:val="left"/>
      <w:pPr>
        <w:ind w:left="2616" w:hanging="328"/>
      </w:pPr>
      <w:rPr>
        <w:rFonts w:hint="default"/>
      </w:rPr>
    </w:lvl>
    <w:lvl w:ilvl="2" w:tplc="C28E6DF4">
      <w:numFmt w:val="bullet"/>
      <w:lvlText w:val="•"/>
      <w:lvlJc w:val="left"/>
      <w:pPr>
        <w:ind w:left="3552" w:hanging="328"/>
      </w:pPr>
      <w:rPr>
        <w:rFonts w:hint="default"/>
      </w:rPr>
    </w:lvl>
    <w:lvl w:ilvl="3" w:tplc="B7FAA56A">
      <w:numFmt w:val="bullet"/>
      <w:lvlText w:val="•"/>
      <w:lvlJc w:val="left"/>
      <w:pPr>
        <w:ind w:left="4489" w:hanging="328"/>
      </w:pPr>
      <w:rPr>
        <w:rFonts w:hint="default"/>
      </w:rPr>
    </w:lvl>
    <w:lvl w:ilvl="4" w:tplc="3B603E1A">
      <w:numFmt w:val="bullet"/>
      <w:lvlText w:val="•"/>
      <w:lvlJc w:val="left"/>
      <w:pPr>
        <w:ind w:left="5425" w:hanging="328"/>
      </w:pPr>
      <w:rPr>
        <w:rFonts w:hint="default"/>
      </w:rPr>
    </w:lvl>
    <w:lvl w:ilvl="5" w:tplc="DF4E41E4">
      <w:numFmt w:val="bullet"/>
      <w:lvlText w:val="•"/>
      <w:lvlJc w:val="left"/>
      <w:pPr>
        <w:ind w:left="6362" w:hanging="328"/>
      </w:pPr>
      <w:rPr>
        <w:rFonts w:hint="default"/>
      </w:rPr>
    </w:lvl>
    <w:lvl w:ilvl="6" w:tplc="1B16801E">
      <w:numFmt w:val="bullet"/>
      <w:lvlText w:val="•"/>
      <w:lvlJc w:val="left"/>
      <w:pPr>
        <w:ind w:left="7298" w:hanging="328"/>
      </w:pPr>
      <w:rPr>
        <w:rFonts w:hint="default"/>
      </w:rPr>
    </w:lvl>
    <w:lvl w:ilvl="7" w:tplc="66229EF0">
      <w:numFmt w:val="bullet"/>
      <w:lvlText w:val="•"/>
      <w:lvlJc w:val="left"/>
      <w:pPr>
        <w:ind w:left="8234" w:hanging="328"/>
      </w:pPr>
      <w:rPr>
        <w:rFonts w:hint="default"/>
      </w:rPr>
    </w:lvl>
    <w:lvl w:ilvl="8" w:tplc="0CB4B4A4">
      <w:numFmt w:val="bullet"/>
      <w:lvlText w:val="•"/>
      <w:lvlJc w:val="left"/>
      <w:pPr>
        <w:ind w:left="9171" w:hanging="328"/>
      </w:pPr>
      <w:rPr>
        <w:rFonts w:hint="default"/>
      </w:rPr>
    </w:lvl>
  </w:abstractNum>
  <w:abstractNum w:abstractNumId="2">
    <w:nsid w:val="3CF705D5"/>
    <w:multiLevelType w:val="hybridMultilevel"/>
    <w:tmpl w:val="CFF47E22"/>
    <w:lvl w:ilvl="0" w:tplc="533ED652">
      <w:start w:val="1"/>
      <w:numFmt w:val="decimal"/>
      <w:lvlText w:val="%1."/>
      <w:lvlJc w:val="left"/>
      <w:pPr>
        <w:ind w:left="1680" w:hanging="332"/>
      </w:pPr>
      <w:rPr>
        <w:rFonts w:hint="default"/>
        <w:w w:val="105"/>
      </w:rPr>
    </w:lvl>
    <w:lvl w:ilvl="1" w:tplc="89AE8210">
      <w:numFmt w:val="bullet"/>
      <w:lvlText w:val="•"/>
      <w:lvlJc w:val="left"/>
      <w:pPr>
        <w:ind w:left="9240" w:hanging="332"/>
      </w:pPr>
      <w:rPr>
        <w:rFonts w:hint="default"/>
      </w:rPr>
    </w:lvl>
    <w:lvl w:ilvl="2" w:tplc="2C809F62">
      <w:numFmt w:val="bullet"/>
      <w:lvlText w:val="•"/>
      <w:lvlJc w:val="left"/>
      <w:pPr>
        <w:ind w:left="9440" w:hanging="332"/>
      </w:pPr>
      <w:rPr>
        <w:rFonts w:hint="default"/>
      </w:rPr>
    </w:lvl>
    <w:lvl w:ilvl="3" w:tplc="FE92E9BC">
      <w:numFmt w:val="bullet"/>
      <w:lvlText w:val="•"/>
      <w:lvlJc w:val="left"/>
      <w:pPr>
        <w:ind w:left="9640" w:hanging="332"/>
      </w:pPr>
      <w:rPr>
        <w:rFonts w:hint="default"/>
      </w:rPr>
    </w:lvl>
    <w:lvl w:ilvl="4" w:tplc="99F60C8A">
      <w:numFmt w:val="bullet"/>
      <w:lvlText w:val="•"/>
      <w:lvlJc w:val="left"/>
      <w:pPr>
        <w:ind w:left="9841" w:hanging="332"/>
      </w:pPr>
      <w:rPr>
        <w:rFonts w:hint="default"/>
      </w:rPr>
    </w:lvl>
    <w:lvl w:ilvl="5" w:tplc="4ECC6BC8">
      <w:numFmt w:val="bullet"/>
      <w:lvlText w:val="•"/>
      <w:lvlJc w:val="left"/>
      <w:pPr>
        <w:ind w:left="10041" w:hanging="332"/>
      </w:pPr>
      <w:rPr>
        <w:rFonts w:hint="default"/>
      </w:rPr>
    </w:lvl>
    <w:lvl w:ilvl="6" w:tplc="6CB25DA4">
      <w:numFmt w:val="bullet"/>
      <w:lvlText w:val="•"/>
      <w:lvlJc w:val="left"/>
      <w:pPr>
        <w:ind w:left="10242" w:hanging="332"/>
      </w:pPr>
      <w:rPr>
        <w:rFonts w:hint="default"/>
      </w:rPr>
    </w:lvl>
    <w:lvl w:ilvl="7" w:tplc="F4BEA73E">
      <w:numFmt w:val="bullet"/>
      <w:lvlText w:val="•"/>
      <w:lvlJc w:val="left"/>
      <w:pPr>
        <w:ind w:left="10442" w:hanging="332"/>
      </w:pPr>
      <w:rPr>
        <w:rFonts w:hint="default"/>
      </w:rPr>
    </w:lvl>
    <w:lvl w:ilvl="8" w:tplc="8406635C">
      <w:numFmt w:val="bullet"/>
      <w:lvlText w:val="•"/>
      <w:lvlJc w:val="left"/>
      <w:pPr>
        <w:ind w:left="10643" w:hanging="332"/>
      </w:pPr>
      <w:rPr>
        <w:rFonts w:hint="default"/>
      </w:rPr>
    </w:lvl>
  </w:abstractNum>
  <w:abstractNum w:abstractNumId="3">
    <w:nsid w:val="6AA745C0"/>
    <w:multiLevelType w:val="hybridMultilevel"/>
    <w:tmpl w:val="FCA625A6"/>
    <w:lvl w:ilvl="0" w:tplc="DBEEFCD6">
      <w:start w:val="1"/>
      <w:numFmt w:val="decimal"/>
      <w:lvlText w:val="%1."/>
      <w:lvlJc w:val="left"/>
      <w:pPr>
        <w:ind w:left="1664" w:hanging="331"/>
      </w:pPr>
      <w:rPr>
        <w:rFonts w:hint="default"/>
        <w:w w:val="98"/>
      </w:rPr>
    </w:lvl>
    <w:lvl w:ilvl="1" w:tplc="64F20B76">
      <w:numFmt w:val="bullet"/>
      <w:lvlText w:val="•"/>
      <w:lvlJc w:val="left"/>
      <w:pPr>
        <w:ind w:left="2598" w:hanging="331"/>
      </w:pPr>
      <w:rPr>
        <w:rFonts w:hint="default"/>
      </w:rPr>
    </w:lvl>
    <w:lvl w:ilvl="2" w:tplc="22DEE784">
      <w:numFmt w:val="bullet"/>
      <w:lvlText w:val="•"/>
      <w:lvlJc w:val="left"/>
      <w:pPr>
        <w:ind w:left="3536" w:hanging="331"/>
      </w:pPr>
      <w:rPr>
        <w:rFonts w:hint="default"/>
      </w:rPr>
    </w:lvl>
    <w:lvl w:ilvl="3" w:tplc="753C1DE4">
      <w:numFmt w:val="bullet"/>
      <w:lvlText w:val="•"/>
      <w:lvlJc w:val="left"/>
      <w:pPr>
        <w:ind w:left="4475" w:hanging="331"/>
      </w:pPr>
      <w:rPr>
        <w:rFonts w:hint="default"/>
      </w:rPr>
    </w:lvl>
    <w:lvl w:ilvl="4" w:tplc="3DB484C6">
      <w:numFmt w:val="bullet"/>
      <w:lvlText w:val="•"/>
      <w:lvlJc w:val="left"/>
      <w:pPr>
        <w:ind w:left="5413" w:hanging="331"/>
      </w:pPr>
      <w:rPr>
        <w:rFonts w:hint="default"/>
      </w:rPr>
    </w:lvl>
    <w:lvl w:ilvl="5" w:tplc="1A9C25D2">
      <w:numFmt w:val="bullet"/>
      <w:lvlText w:val="•"/>
      <w:lvlJc w:val="left"/>
      <w:pPr>
        <w:ind w:left="6352" w:hanging="331"/>
      </w:pPr>
      <w:rPr>
        <w:rFonts w:hint="default"/>
      </w:rPr>
    </w:lvl>
    <w:lvl w:ilvl="6" w:tplc="6FC07964">
      <w:numFmt w:val="bullet"/>
      <w:lvlText w:val="•"/>
      <w:lvlJc w:val="left"/>
      <w:pPr>
        <w:ind w:left="7290" w:hanging="331"/>
      </w:pPr>
      <w:rPr>
        <w:rFonts w:hint="default"/>
      </w:rPr>
    </w:lvl>
    <w:lvl w:ilvl="7" w:tplc="5C98BF6A">
      <w:numFmt w:val="bullet"/>
      <w:lvlText w:val="•"/>
      <w:lvlJc w:val="left"/>
      <w:pPr>
        <w:ind w:left="8228" w:hanging="331"/>
      </w:pPr>
      <w:rPr>
        <w:rFonts w:hint="default"/>
      </w:rPr>
    </w:lvl>
    <w:lvl w:ilvl="8" w:tplc="FA68275C">
      <w:numFmt w:val="bullet"/>
      <w:lvlText w:val="•"/>
      <w:lvlJc w:val="left"/>
      <w:pPr>
        <w:ind w:left="9167" w:hanging="331"/>
      </w:pPr>
      <w:rPr>
        <w:rFonts w:hint="default"/>
      </w:rPr>
    </w:lvl>
  </w:abstractNum>
  <w:abstractNum w:abstractNumId="4">
    <w:nsid w:val="73BE0860"/>
    <w:multiLevelType w:val="hybridMultilevel"/>
    <w:tmpl w:val="FC168D76"/>
    <w:lvl w:ilvl="0" w:tplc="8D66F7D4">
      <w:start w:val="1"/>
      <w:numFmt w:val="decimal"/>
      <w:lvlText w:val="%1."/>
      <w:lvlJc w:val="left"/>
      <w:pPr>
        <w:ind w:left="1686" w:hanging="305"/>
      </w:pPr>
      <w:rPr>
        <w:rFonts w:hint="default"/>
        <w:spacing w:val="-1"/>
        <w:w w:val="106"/>
      </w:rPr>
    </w:lvl>
    <w:lvl w:ilvl="1" w:tplc="40EAC0EC">
      <w:numFmt w:val="bullet"/>
      <w:lvlText w:val="•"/>
      <w:lvlJc w:val="left"/>
      <w:pPr>
        <w:ind w:left="2616" w:hanging="305"/>
      </w:pPr>
      <w:rPr>
        <w:rFonts w:hint="default"/>
      </w:rPr>
    </w:lvl>
    <w:lvl w:ilvl="2" w:tplc="C930D4AE">
      <w:numFmt w:val="bullet"/>
      <w:lvlText w:val="•"/>
      <w:lvlJc w:val="left"/>
      <w:pPr>
        <w:ind w:left="3552" w:hanging="305"/>
      </w:pPr>
      <w:rPr>
        <w:rFonts w:hint="default"/>
      </w:rPr>
    </w:lvl>
    <w:lvl w:ilvl="3" w:tplc="BE0A0D02">
      <w:numFmt w:val="bullet"/>
      <w:lvlText w:val="•"/>
      <w:lvlJc w:val="left"/>
      <w:pPr>
        <w:ind w:left="4489" w:hanging="305"/>
      </w:pPr>
      <w:rPr>
        <w:rFonts w:hint="default"/>
      </w:rPr>
    </w:lvl>
    <w:lvl w:ilvl="4" w:tplc="63F62B84">
      <w:numFmt w:val="bullet"/>
      <w:lvlText w:val="•"/>
      <w:lvlJc w:val="left"/>
      <w:pPr>
        <w:ind w:left="5425" w:hanging="305"/>
      </w:pPr>
      <w:rPr>
        <w:rFonts w:hint="default"/>
      </w:rPr>
    </w:lvl>
    <w:lvl w:ilvl="5" w:tplc="B49084A0">
      <w:numFmt w:val="bullet"/>
      <w:lvlText w:val="•"/>
      <w:lvlJc w:val="left"/>
      <w:pPr>
        <w:ind w:left="6362" w:hanging="305"/>
      </w:pPr>
      <w:rPr>
        <w:rFonts w:hint="default"/>
      </w:rPr>
    </w:lvl>
    <w:lvl w:ilvl="6" w:tplc="5FF47C72">
      <w:numFmt w:val="bullet"/>
      <w:lvlText w:val="•"/>
      <w:lvlJc w:val="left"/>
      <w:pPr>
        <w:ind w:left="7298" w:hanging="305"/>
      </w:pPr>
      <w:rPr>
        <w:rFonts w:hint="default"/>
      </w:rPr>
    </w:lvl>
    <w:lvl w:ilvl="7" w:tplc="868AF970">
      <w:numFmt w:val="bullet"/>
      <w:lvlText w:val="•"/>
      <w:lvlJc w:val="left"/>
      <w:pPr>
        <w:ind w:left="8234" w:hanging="305"/>
      </w:pPr>
      <w:rPr>
        <w:rFonts w:hint="default"/>
      </w:rPr>
    </w:lvl>
    <w:lvl w:ilvl="8" w:tplc="F2649874">
      <w:numFmt w:val="bullet"/>
      <w:lvlText w:val="•"/>
      <w:lvlJc w:val="left"/>
      <w:pPr>
        <w:ind w:left="9171" w:hanging="305"/>
      </w:pPr>
      <w:rPr>
        <w:rFonts w:hint="default"/>
      </w:rPr>
    </w:lvl>
  </w:abstractNum>
  <w:abstractNum w:abstractNumId="5">
    <w:nsid w:val="77D73237"/>
    <w:multiLevelType w:val="hybridMultilevel"/>
    <w:tmpl w:val="3E828848"/>
    <w:lvl w:ilvl="0" w:tplc="B31838DA">
      <w:start w:val="1"/>
      <w:numFmt w:val="decimal"/>
      <w:lvlText w:val="%1."/>
      <w:lvlJc w:val="left"/>
      <w:pPr>
        <w:ind w:left="1664" w:hanging="334"/>
      </w:pPr>
      <w:rPr>
        <w:rFonts w:hint="default"/>
        <w:w w:val="109"/>
      </w:rPr>
    </w:lvl>
    <w:lvl w:ilvl="1" w:tplc="524CC070">
      <w:numFmt w:val="bullet"/>
      <w:lvlText w:val="•"/>
      <w:lvlJc w:val="left"/>
      <w:pPr>
        <w:ind w:left="2598" w:hanging="334"/>
      </w:pPr>
      <w:rPr>
        <w:rFonts w:hint="default"/>
      </w:rPr>
    </w:lvl>
    <w:lvl w:ilvl="2" w:tplc="25BAD9CE">
      <w:numFmt w:val="bullet"/>
      <w:lvlText w:val="•"/>
      <w:lvlJc w:val="left"/>
      <w:pPr>
        <w:ind w:left="3536" w:hanging="334"/>
      </w:pPr>
      <w:rPr>
        <w:rFonts w:hint="default"/>
      </w:rPr>
    </w:lvl>
    <w:lvl w:ilvl="3" w:tplc="725EE47A">
      <w:numFmt w:val="bullet"/>
      <w:lvlText w:val="•"/>
      <w:lvlJc w:val="left"/>
      <w:pPr>
        <w:ind w:left="4475" w:hanging="334"/>
      </w:pPr>
      <w:rPr>
        <w:rFonts w:hint="default"/>
      </w:rPr>
    </w:lvl>
    <w:lvl w:ilvl="4" w:tplc="A0707684">
      <w:numFmt w:val="bullet"/>
      <w:lvlText w:val="•"/>
      <w:lvlJc w:val="left"/>
      <w:pPr>
        <w:ind w:left="5413" w:hanging="334"/>
      </w:pPr>
      <w:rPr>
        <w:rFonts w:hint="default"/>
      </w:rPr>
    </w:lvl>
    <w:lvl w:ilvl="5" w:tplc="008E849E">
      <w:numFmt w:val="bullet"/>
      <w:lvlText w:val="•"/>
      <w:lvlJc w:val="left"/>
      <w:pPr>
        <w:ind w:left="6352" w:hanging="334"/>
      </w:pPr>
      <w:rPr>
        <w:rFonts w:hint="default"/>
      </w:rPr>
    </w:lvl>
    <w:lvl w:ilvl="6" w:tplc="0FA46DF0">
      <w:numFmt w:val="bullet"/>
      <w:lvlText w:val="•"/>
      <w:lvlJc w:val="left"/>
      <w:pPr>
        <w:ind w:left="7290" w:hanging="334"/>
      </w:pPr>
      <w:rPr>
        <w:rFonts w:hint="default"/>
      </w:rPr>
    </w:lvl>
    <w:lvl w:ilvl="7" w:tplc="E78C8C48">
      <w:numFmt w:val="bullet"/>
      <w:lvlText w:val="•"/>
      <w:lvlJc w:val="left"/>
      <w:pPr>
        <w:ind w:left="8228" w:hanging="334"/>
      </w:pPr>
      <w:rPr>
        <w:rFonts w:hint="default"/>
      </w:rPr>
    </w:lvl>
    <w:lvl w:ilvl="8" w:tplc="3468E912">
      <w:numFmt w:val="bullet"/>
      <w:lvlText w:val="•"/>
      <w:lvlJc w:val="left"/>
      <w:pPr>
        <w:ind w:left="9167" w:hanging="33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14A"/>
    <w:rsid w:val="00000210"/>
    <w:rsid w:val="00027EE4"/>
    <w:rsid w:val="0007014A"/>
    <w:rsid w:val="00081B0A"/>
    <w:rsid w:val="000F38F9"/>
    <w:rsid w:val="001660E0"/>
    <w:rsid w:val="00194A4A"/>
    <w:rsid w:val="002C4C03"/>
    <w:rsid w:val="003E7185"/>
    <w:rsid w:val="00535428"/>
    <w:rsid w:val="005D497A"/>
    <w:rsid w:val="006502E0"/>
    <w:rsid w:val="0066108E"/>
    <w:rsid w:val="00755C05"/>
    <w:rsid w:val="0088258C"/>
    <w:rsid w:val="00932048"/>
    <w:rsid w:val="0093673B"/>
    <w:rsid w:val="00956B36"/>
    <w:rsid w:val="009868D3"/>
    <w:rsid w:val="009C33E5"/>
    <w:rsid w:val="00A57A93"/>
    <w:rsid w:val="00B53AA2"/>
    <w:rsid w:val="00BD60C3"/>
    <w:rsid w:val="00BF5E84"/>
    <w:rsid w:val="00C27378"/>
    <w:rsid w:val="00DA7C52"/>
    <w:rsid w:val="00DB33F3"/>
    <w:rsid w:val="00DB4A08"/>
    <w:rsid w:val="00DD7B35"/>
    <w:rsid w:val="00E3128E"/>
    <w:rsid w:val="00ED2A0B"/>
    <w:rsid w:val="00F2717D"/>
    <w:rsid w:val="00F3525B"/>
    <w:rsid w:val="00FE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4A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1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1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14A"/>
    <w:rPr>
      <w:sz w:val="18"/>
      <w:szCs w:val="18"/>
    </w:rPr>
  </w:style>
  <w:style w:type="paragraph" w:styleId="a5">
    <w:name w:val="List Paragraph"/>
    <w:basedOn w:val="a"/>
    <w:uiPriority w:val="1"/>
    <w:qFormat/>
    <w:rsid w:val="00DD7B35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DD7B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D7B35"/>
    <w:rPr>
      <w:rFonts w:ascii="Calibri" w:eastAsia="宋体" w:hAnsi="Calibri" w:cs="宋体"/>
    </w:rPr>
  </w:style>
  <w:style w:type="paragraph" w:styleId="a7">
    <w:name w:val="Body Text"/>
    <w:basedOn w:val="a"/>
    <w:link w:val="Char2"/>
    <w:uiPriority w:val="1"/>
    <w:qFormat/>
    <w:rsid w:val="009868D3"/>
    <w:pPr>
      <w:autoSpaceDE w:val="0"/>
      <w:autoSpaceDN w:val="0"/>
      <w:jc w:val="left"/>
    </w:pPr>
    <w:rPr>
      <w:rFonts w:ascii="宋体" w:hAnsi="宋体"/>
      <w:kern w:val="0"/>
      <w:sz w:val="29"/>
      <w:szCs w:val="29"/>
      <w:lang w:eastAsia="en-US"/>
    </w:rPr>
  </w:style>
  <w:style w:type="character" w:customStyle="1" w:styleId="Char2">
    <w:name w:val="正文文本 Char"/>
    <w:basedOn w:val="a0"/>
    <w:link w:val="a7"/>
    <w:uiPriority w:val="1"/>
    <w:rsid w:val="009868D3"/>
    <w:rPr>
      <w:rFonts w:ascii="宋体" w:eastAsia="宋体" w:hAnsi="宋体" w:cs="宋体"/>
      <w:kern w:val="0"/>
      <w:sz w:val="29"/>
      <w:szCs w:val="29"/>
      <w:lang w:eastAsia="en-US"/>
    </w:rPr>
  </w:style>
  <w:style w:type="character" w:styleId="a8">
    <w:name w:val="Hyperlink"/>
    <w:basedOn w:val="a0"/>
    <w:uiPriority w:val="99"/>
    <w:unhideWhenUsed/>
    <w:rsid w:val="00A57A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&#21516;&#26102;&#23558;&#30005;&#23376;&#29256;&#21457;&#36865;&#21040;&#27963;&#21160;&#37038;&#31665;wljpgc@chinasarft.gov.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0B584-F4E3-4648-B811-5842BA31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lsydm</dc:creator>
  <cp:keywords/>
  <dc:description/>
  <cp:lastModifiedBy>xb21cn</cp:lastModifiedBy>
  <cp:revision>19</cp:revision>
  <dcterms:created xsi:type="dcterms:W3CDTF">2019-04-11T07:06:00Z</dcterms:created>
  <dcterms:modified xsi:type="dcterms:W3CDTF">2019-04-15T06:15:00Z</dcterms:modified>
</cp:coreProperties>
</file>